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BE3" w:rsidRDefault="00621BE3" w:rsidP="00621BE3">
      <w:pPr>
        <w:pStyle w:val="1"/>
        <w:numPr>
          <w:ilvl w:val="0"/>
          <w:numId w:val="0"/>
        </w:numPr>
        <w:snapToGrid w:val="0"/>
      </w:pPr>
      <w:bookmarkStart w:id="0" w:name="_Toc28534096"/>
      <w:bookmarkStart w:id="1" w:name="_GoBack"/>
      <w:r>
        <w:t>MER</w:t>
      </w:r>
      <w:r>
        <w:rPr>
          <w:rFonts w:hint="eastAsia"/>
        </w:rPr>
        <w:t>系列路由器</w:t>
      </w:r>
      <w:r>
        <w:t xml:space="preserve"> IPSEC VPN</w:t>
      </w:r>
      <w:r>
        <w:rPr>
          <w:rFonts w:hint="eastAsia"/>
        </w:rPr>
        <w:t>配置（主模式）</w:t>
      </w:r>
      <w:bookmarkEnd w:id="0"/>
    </w:p>
    <w:bookmarkEnd w:id="1"/>
    <w:p w:rsidR="00621BE3" w:rsidRDefault="00621BE3" w:rsidP="00621BE3"/>
    <w:sdt>
      <w:sdtPr>
        <w:rPr>
          <w:rFonts w:ascii="Arial" w:eastAsia="宋体" w:hAnsi="Arial" w:cs="Arial" w:hint="eastAsia"/>
          <w:color w:val="auto"/>
          <w:sz w:val="21"/>
          <w:szCs w:val="21"/>
          <w:lang w:val="zh-CN"/>
        </w:rPr>
        <w:id w:val="-89315715"/>
        <w:docPartObj>
          <w:docPartGallery w:val="Table of Contents"/>
          <w:docPartUnique/>
        </w:docPartObj>
      </w:sdtPr>
      <w:sdtEndPr>
        <w:rPr>
          <w:rFonts w:ascii="Calibri" w:hAnsi="Calibri" w:cs="Calibri"/>
        </w:rPr>
      </w:sdtEndPr>
      <w:sdtContent>
        <w:p w:rsidR="00621BE3" w:rsidRDefault="00621BE3" w:rsidP="00621BE3">
          <w:pPr>
            <w:pStyle w:val="TOC"/>
            <w:numPr>
              <w:ilvl w:val="0"/>
              <w:numId w:val="0"/>
            </w:numPr>
            <w:snapToGrid w:val="0"/>
            <w:spacing w:after="240"/>
            <w:rPr>
              <w:rFonts w:ascii="黑体" w:eastAsia="黑体" w:hAnsi="黑体"/>
              <w:color w:val="833C0B" w:themeColor="accent2" w:themeShade="80"/>
              <w:sz w:val="36"/>
              <w:szCs w:val="36"/>
            </w:rPr>
          </w:pPr>
          <w:r>
            <w:rPr>
              <w:rFonts w:ascii="黑体" w:eastAsia="黑体" w:hAnsi="黑体" w:hint="eastAsia"/>
              <w:color w:val="833C0B" w:themeColor="accent2" w:themeShade="80"/>
              <w:sz w:val="36"/>
              <w:szCs w:val="36"/>
              <w:lang w:val="zh-CN"/>
            </w:rPr>
            <w:t>目录</w:t>
          </w:r>
        </w:p>
        <w:p w:rsidR="00621BE3" w:rsidRDefault="00621BE3" w:rsidP="00621BE3">
          <w:pPr>
            <w:pStyle w:val="10"/>
            <w:tabs>
              <w:tab w:val="right" w:leader="dot" w:pos="9628"/>
            </w:tabs>
            <w:rPr>
              <w:rFonts w:asciiTheme="minorHAnsi" w:eastAsiaTheme="minorEastAsia" w:hAnsiTheme="minorHAnsi" w:cstheme="minorBidi" w:hint="eastAsia"/>
              <w:noProof/>
              <w:szCs w:val="22"/>
            </w:rPr>
          </w:pPr>
          <w:hyperlink r:id="rId7" w:anchor="_Toc28534096" w:history="1">
            <w:r>
              <w:rPr>
                <w:rStyle w:val="a5"/>
                <w:noProof/>
              </w:rPr>
              <w:t>MER</w:t>
            </w:r>
            <w:r>
              <w:rPr>
                <w:rStyle w:val="a5"/>
                <w:rFonts w:hint="eastAsia"/>
                <w:noProof/>
              </w:rPr>
              <w:t>系列路由器</w:t>
            </w:r>
            <w:r>
              <w:rPr>
                <w:rStyle w:val="a5"/>
                <w:noProof/>
              </w:rPr>
              <w:t xml:space="preserve"> IPSEC VPN</w:t>
            </w:r>
            <w:r>
              <w:rPr>
                <w:rStyle w:val="a5"/>
                <w:rFonts w:hint="eastAsia"/>
                <w:noProof/>
              </w:rPr>
              <w:t>配置（主模式）</w:t>
            </w:r>
            <w:r>
              <w:rPr>
                <w:rStyle w:val="a5"/>
                <w:noProof/>
                <w:webHidden/>
              </w:rPr>
              <w:tab/>
              <w:t>1</w:t>
            </w:r>
          </w:hyperlink>
        </w:p>
        <w:p w:rsidR="00621BE3" w:rsidRDefault="00621BE3" w:rsidP="00621BE3">
          <w:pPr>
            <w:pStyle w:val="10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r:id="rId8" w:anchor="_Toc28534097" w:history="1">
            <w:r>
              <w:rPr>
                <w:rStyle w:val="a5"/>
                <w:rFonts w:ascii="Times New Roman" w:hAnsi="Times New Roman"/>
                <w:noProof/>
              </w:rPr>
              <w:t>1</w:t>
            </w:r>
            <w:r>
              <w:rPr>
                <w:rStyle w:val="a5"/>
                <w:noProof/>
              </w:rPr>
              <w:t xml:space="preserve"> </w:t>
            </w:r>
            <w:r>
              <w:rPr>
                <w:rStyle w:val="a5"/>
                <w:rFonts w:hint="eastAsia"/>
                <w:noProof/>
              </w:rPr>
              <w:t>配置需求或说明</w:t>
            </w:r>
            <w:r>
              <w:rPr>
                <w:rStyle w:val="a5"/>
                <w:noProof/>
                <w:webHidden/>
              </w:rPr>
              <w:tab/>
              <w:t>1</w:t>
            </w:r>
          </w:hyperlink>
        </w:p>
        <w:p w:rsidR="00621BE3" w:rsidRDefault="00621BE3" w:rsidP="00621BE3">
          <w:pPr>
            <w:pStyle w:val="20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r:id="rId9" w:anchor="_Toc28534098" w:history="1">
            <w:r>
              <w:rPr>
                <w:rStyle w:val="a5"/>
                <w:noProof/>
              </w:rPr>
              <w:t xml:space="preserve">1.1 </w:t>
            </w:r>
            <w:r>
              <w:rPr>
                <w:rStyle w:val="a5"/>
                <w:rFonts w:hint="eastAsia"/>
                <w:noProof/>
              </w:rPr>
              <w:t>适用产品系列</w:t>
            </w:r>
            <w:r>
              <w:rPr>
                <w:rStyle w:val="a5"/>
                <w:noProof/>
                <w:webHidden/>
              </w:rPr>
              <w:tab/>
              <w:t>1</w:t>
            </w:r>
          </w:hyperlink>
        </w:p>
        <w:p w:rsidR="00621BE3" w:rsidRDefault="00621BE3" w:rsidP="00621BE3">
          <w:pPr>
            <w:pStyle w:val="20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r:id="rId10" w:anchor="_Toc28534099" w:history="1">
            <w:r>
              <w:rPr>
                <w:rStyle w:val="a5"/>
                <w:noProof/>
              </w:rPr>
              <w:t xml:space="preserve">1.2 </w:t>
            </w:r>
            <w:r>
              <w:rPr>
                <w:rStyle w:val="a5"/>
                <w:rFonts w:hint="eastAsia"/>
                <w:noProof/>
              </w:rPr>
              <w:t>配置需求及实现的效果</w:t>
            </w:r>
            <w:r>
              <w:rPr>
                <w:rStyle w:val="a5"/>
                <w:noProof/>
                <w:webHidden/>
              </w:rPr>
              <w:tab/>
              <w:t>1</w:t>
            </w:r>
          </w:hyperlink>
        </w:p>
        <w:p w:rsidR="00621BE3" w:rsidRDefault="00621BE3" w:rsidP="00621BE3">
          <w:pPr>
            <w:pStyle w:val="10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r:id="rId11" w:anchor="_Toc28534100" w:history="1">
            <w:r>
              <w:rPr>
                <w:rStyle w:val="a5"/>
                <w:rFonts w:ascii="Times New Roman" w:hAnsi="Times New Roman"/>
                <w:noProof/>
              </w:rPr>
              <w:t>2</w:t>
            </w:r>
            <w:r>
              <w:rPr>
                <w:rStyle w:val="a5"/>
                <w:noProof/>
              </w:rPr>
              <w:t xml:space="preserve"> </w:t>
            </w:r>
            <w:r>
              <w:rPr>
                <w:rStyle w:val="a5"/>
                <w:rFonts w:hint="eastAsia"/>
                <w:noProof/>
              </w:rPr>
              <w:t>组网图</w:t>
            </w:r>
            <w:r>
              <w:rPr>
                <w:rStyle w:val="a5"/>
                <w:noProof/>
                <w:webHidden/>
              </w:rPr>
              <w:tab/>
              <w:t>2</w:t>
            </w:r>
          </w:hyperlink>
        </w:p>
        <w:p w:rsidR="00621BE3" w:rsidRDefault="00621BE3" w:rsidP="00621BE3">
          <w:pPr>
            <w:pStyle w:val="10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r:id="rId12" w:anchor="_Toc28534101" w:history="1">
            <w:r>
              <w:rPr>
                <w:rStyle w:val="a5"/>
                <w:rFonts w:ascii="Times New Roman" w:hAnsi="Times New Roman"/>
                <w:noProof/>
              </w:rPr>
              <w:t>3</w:t>
            </w:r>
            <w:r>
              <w:rPr>
                <w:rStyle w:val="a5"/>
                <w:noProof/>
              </w:rPr>
              <w:t xml:space="preserve"> </w:t>
            </w:r>
            <w:r>
              <w:rPr>
                <w:rStyle w:val="a5"/>
                <w:rFonts w:hint="eastAsia"/>
                <w:noProof/>
              </w:rPr>
              <w:t>配置步骤</w:t>
            </w:r>
            <w:r>
              <w:rPr>
                <w:rStyle w:val="a5"/>
                <w:noProof/>
                <w:webHidden/>
              </w:rPr>
              <w:tab/>
              <w:t>2</w:t>
            </w:r>
          </w:hyperlink>
        </w:p>
        <w:p w:rsidR="00621BE3" w:rsidRDefault="00621BE3" w:rsidP="00621BE3">
          <w:pPr>
            <w:pStyle w:val="20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r:id="rId13" w:anchor="_Toc28534102" w:history="1">
            <w:r>
              <w:rPr>
                <w:rStyle w:val="a5"/>
                <w:noProof/>
              </w:rPr>
              <w:t xml:space="preserve">3.1 </w:t>
            </w:r>
            <w:r>
              <w:rPr>
                <w:rStyle w:val="a5"/>
                <w:rFonts w:hint="eastAsia"/>
                <w:noProof/>
              </w:rPr>
              <w:t>基本上网配置</w:t>
            </w:r>
            <w:r>
              <w:rPr>
                <w:rStyle w:val="a5"/>
                <w:noProof/>
                <w:webHidden/>
              </w:rPr>
              <w:tab/>
              <w:t>2</w:t>
            </w:r>
          </w:hyperlink>
        </w:p>
        <w:p w:rsidR="00621BE3" w:rsidRDefault="00621BE3" w:rsidP="00621BE3">
          <w:pPr>
            <w:pStyle w:val="20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r:id="rId14" w:anchor="_Toc28534103" w:history="1">
            <w:r>
              <w:rPr>
                <w:rStyle w:val="a5"/>
                <w:noProof/>
              </w:rPr>
              <w:t xml:space="preserve">3.2 </w:t>
            </w:r>
            <w:r>
              <w:rPr>
                <w:rStyle w:val="a5"/>
                <w:rFonts w:hint="eastAsia"/>
                <w:noProof/>
              </w:rPr>
              <w:t>配置</w:t>
            </w:r>
            <w:r>
              <w:rPr>
                <w:rStyle w:val="a5"/>
                <w:noProof/>
              </w:rPr>
              <w:t>IPSEC VPN</w:t>
            </w:r>
            <w:r>
              <w:rPr>
                <w:rStyle w:val="a5"/>
                <w:noProof/>
                <w:webHidden/>
              </w:rPr>
              <w:tab/>
              <w:t>2</w:t>
            </w:r>
          </w:hyperlink>
        </w:p>
        <w:p w:rsidR="00621BE3" w:rsidRDefault="00621BE3" w:rsidP="00621BE3">
          <w:pPr>
            <w:pStyle w:val="30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r:id="rId15" w:anchor="_Toc28534104" w:history="1">
            <w:r>
              <w:rPr>
                <w:rStyle w:val="a5"/>
                <w:noProof/>
              </w:rPr>
              <w:t xml:space="preserve">3.2.1 </w:t>
            </w:r>
            <w:r>
              <w:rPr>
                <w:rStyle w:val="a5"/>
                <w:rFonts w:hint="eastAsia"/>
                <w:noProof/>
              </w:rPr>
              <w:t>配置</w:t>
            </w:r>
            <w:r>
              <w:rPr>
                <w:rStyle w:val="a5"/>
                <w:noProof/>
              </w:rPr>
              <w:t>Router A</w:t>
            </w:r>
            <w:r>
              <w:rPr>
                <w:rStyle w:val="a5"/>
                <w:noProof/>
                <w:webHidden/>
              </w:rPr>
              <w:tab/>
              <w:t>2</w:t>
            </w:r>
          </w:hyperlink>
        </w:p>
        <w:p w:rsidR="00621BE3" w:rsidRDefault="00621BE3" w:rsidP="00621BE3">
          <w:pPr>
            <w:pStyle w:val="30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r:id="rId16" w:anchor="_Toc28534105" w:history="1">
            <w:r>
              <w:rPr>
                <w:rStyle w:val="a5"/>
                <w:noProof/>
              </w:rPr>
              <w:t xml:space="preserve">3.2.2 </w:t>
            </w:r>
            <w:r>
              <w:rPr>
                <w:rStyle w:val="a5"/>
                <w:rFonts w:hint="eastAsia"/>
                <w:noProof/>
              </w:rPr>
              <w:t>配置</w:t>
            </w:r>
            <w:r>
              <w:rPr>
                <w:rStyle w:val="a5"/>
                <w:noProof/>
              </w:rPr>
              <w:t>Router B</w:t>
            </w:r>
            <w:r>
              <w:rPr>
                <w:rStyle w:val="a5"/>
                <w:noProof/>
                <w:webHidden/>
              </w:rPr>
              <w:tab/>
              <w:t>4</w:t>
            </w:r>
          </w:hyperlink>
        </w:p>
        <w:p w:rsidR="00621BE3" w:rsidRDefault="00621BE3" w:rsidP="00621BE3">
          <w:pPr>
            <w:pStyle w:val="20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r:id="rId17" w:anchor="_Toc28534106" w:history="1">
            <w:r>
              <w:rPr>
                <w:rStyle w:val="a5"/>
                <w:noProof/>
              </w:rPr>
              <w:t xml:space="preserve">3.3 </w:t>
            </w:r>
            <w:r>
              <w:rPr>
                <w:rStyle w:val="a5"/>
                <w:rFonts w:hint="eastAsia"/>
                <w:noProof/>
              </w:rPr>
              <w:t>保存配置</w:t>
            </w:r>
            <w:r>
              <w:rPr>
                <w:rStyle w:val="a5"/>
                <w:noProof/>
                <w:webHidden/>
              </w:rPr>
              <w:tab/>
              <w:t>6</w:t>
            </w:r>
          </w:hyperlink>
        </w:p>
        <w:p w:rsidR="00621BE3" w:rsidRDefault="00621BE3" w:rsidP="00621BE3">
          <w:pPr>
            <w:pStyle w:val="20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r:id="rId18" w:anchor="_Toc28534107" w:history="1">
            <w:r>
              <w:rPr>
                <w:rStyle w:val="a5"/>
                <w:noProof/>
              </w:rPr>
              <w:t xml:space="preserve">3.4 </w:t>
            </w:r>
            <w:r>
              <w:rPr>
                <w:rStyle w:val="a5"/>
                <w:rFonts w:hint="eastAsia"/>
                <w:noProof/>
              </w:rPr>
              <w:t>验证配置结果</w:t>
            </w:r>
            <w:r>
              <w:rPr>
                <w:rStyle w:val="a5"/>
                <w:noProof/>
                <w:webHidden/>
              </w:rPr>
              <w:tab/>
              <w:t>7</w:t>
            </w:r>
          </w:hyperlink>
        </w:p>
        <w:p w:rsidR="00621BE3" w:rsidRDefault="00621BE3" w:rsidP="00621BE3">
          <w:pPr>
            <w:rPr>
              <w:rFonts w:ascii="Arial" w:hAnsi="Arial" w:cs="Arial"/>
            </w:rPr>
          </w:pPr>
        </w:p>
      </w:sdtContent>
    </w:sdt>
    <w:p w:rsidR="00621BE3" w:rsidRDefault="00621BE3" w:rsidP="00621BE3">
      <w:pPr>
        <w:pStyle w:val="1"/>
        <w:snapToGrid w:val="0"/>
      </w:pPr>
      <w:bookmarkStart w:id="2" w:name="_Toc28534097"/>
      <w:r>
        <w:rPr>
          <w:rFonts w:hint="eastAsia"/>
        </w:rPr>
        <w:t>配置需求或说明</w:t>
      </w:r>
      <w:bookmarkEnd w:id="2"/>
    </w:p>
    <w:p w:rsidR="00621BE3" w:rsidRDefault="00621BE3" w:rsidP="00621BE3">
      <w:pPr>
        <w:pStyle w:val="2"/>
        <w:snapToGrid w:val="0"/>
        <w:ind w:left="0"/>
      </w:pPr>
      <w:bookmarkStart w:id="3" w:name="_Toc28534098"/>
      <w:bookmarkStart w:id="4" w:name="_Toc518027273"/>
      <w:bookmarkStart w:id="5" w:name="_Toc517170519"/>
      <w:bookmarkStart w:id="6" w:name="_Toc517170121"/>
      <w:bookmarkStart w:id="7" w:name="_Toc517027401"/>
      <w:r>
        <w:rPr>
          <w:rFonts w:hint="eastAsia"/>
        </w:rPr>
        <w:t>适用产品系列</w:t>
      </w:r>
      <w:bookmarkEnd w:id="3"/>
      <w:bookmarkEnd w:id="4"/>
      <w:bookmarkEnd w:id="5"/>
      <w:bookmarkEnd w:id="6"/>
      <w:bookmarkEnd w:id="7"/>
    </w:p>
    <w:p w:rsidR="00621BE3" w:rsidRDefault="00621BE3" w:rsidP="00621BE3">
      <w:pPr>
        <w:jc w:val="left"/>
      </w:pPr>
      <w:r>
        <w:rPr>
          <w:rFonts w:hint="eastAsia"/>
        </w:rPr>
        <w:t>本案例适用于</w:t>
      </w:r>
      <w:r>
        <w:t>MER3220</w:t>
      </w:r>
      <w:r>
        <w:rPr>
          <w:rFonts w:hint="eastAsia"/>
        </w:rPr>
        <w:t>、</w:t>
      </w:r>
      <w:r>
        <w:t>MER5200</w:t>
      </w:r>
      <w:r>
        <w:rPr>
          <w:rFonts w:hint="eastAsia"/>
        </w:rPr>
        <w:t>、</w:t>
      </w:r>
      <w:r>
        <w:t>MER8300</w:t>
      </w:r>
      <w:r>
        <w:rPr>
          <w:rFonts w:hint="eastAsia"/>
        </w:rPr>
        <w:t>路由器。</w:t>
      </w:r>
    </w:p>
    <w:p w:rsidR="00621BE3" w:rsidRDefault="00621BE3" w:rsidP="00621BE3">
      <w:pPr>
        <w:pStyle w:val="2"/>
        <w:snapToGrid w:val="0"/>
        <w:ind w:left="0"/>
      </w:pPr>
      <w:bookmarkStart w:id="8" w:name="_Toc28534099"/>
      <w:r>
        <w:rPr>
          <w:rFonts w:hint="eastAsia"/>
        </w:rPr>
        <w:t>配置需求及实现的效果</w:t>
      </w:r>
      <w:bookmarkEnd w:id="8"/>
    </w:p>
    <w:p w:rsidR="00621BE3" w:rsidRDefault="00621BE3" w:rsidP="00621BE3">
      <w:r>
        <w:t>Router A</w:t>
      </w:r>
      <w:r>
        <w:rPr>
          <w:rFonts w:hint="eastAsia"/>
        </w:rPr>
        <w:t>和</w:t>
      </w:r>
      <w:r>
        <w:t>Router B</w:t>
      </w:r>
      <w:r>
        <w:rPr>
          <w:rFonts w:hint="eastAsia"/>
        </w:rPr>
        <w:t>均使用</w:t>
      </w:r>
      <w:r>
        <w:t>MER</w:t>
      </w:r>
      <w:r>
        <w:rPr>
          <w:rFonts w:hint="eastAsia"/>
        </w:rPr>
        <w:t>路由器，在两者之间建立一个安全隧道，对客户分支机构</w:t>
      </w:r>
      <w:r>
        <w:t>A</w:t>
      </w:r>
      <w:r>
        <w:rPr>
          <w:rFonts w:hint="eastAsia"/>
        </w:rPr>
        <w:t>所在的子网（</w:t>
      </w:r>
      <w:r>
        <w:t>192.168.1.0/24</w:t>
      </w:r>
      <w:r>
        <w:rPr>
          <w:rFonts w:hint="eastAsia"/>
        </w:rPr>
        <w:t>）与客户分支机构</w:t>
      </w:r>
      <w:r>
        <w:t>B</w:t>
      </w:r>
      <w:r>
        <w:rPr>
          <w:rFonts w:hint="eastAsia"/>
        </w:rPr>
        <w:t>所在的子网（</w:t>
      </w:r>
      <w:r>
        <w:t>192.168.2.0/24</w:t>
      </w:r>
      <w:r>
        <w:rPr>
          <w:rFonts w:hint="eastAsia"/>
        </w:rPr>
        <w:t>）之间的数据流进行安全保护，实现两端子网终端通过</w:t>
      </w:r>
      <w:r>
        <w:t xml:space="preserve">IPsec VPN </w:t>
      </w:r>
      <w:r>
        <w:rPr>
          <w:rFonts w:hint="eastAsia"/>
        </w:rPr>
        <w:t>隧道进行互访。</w:t>
      </w:r>
    </w:p>
    <w:p w:rsidR="00621BE3" w:rsidRDefault="00621BE3" w:rsidP="00621BE3">
      <w:pPr>
        <w:pStyle w:val="1"/>
        <w:snapToGrid w:val="0"/>
      </w:pPr>
      <w:bookmarkStart w:id="9" w:name="_Toc28534100"/>
      <w:r>
        <w:rPr>
          <w:rFonts w:hint="eastAsia"/>
        </w:rPr>
        <w:lastRenderedPageBreak/>
        <w:t>组网图</w:t>
      </w:r>
      <w:bookmarkEnd w:id="9"/>
    </w:p>
    <w:p w:rsidR="00621BE3" w:rsidRDefault="00621BE3" w:rsidP="00621BE3">
      <w:r>
        <w:rPr>
          <w:noProof/>
        </w:rPr>
        <w:drawing>
          <wp:inline distT="0" distB="0" distL="0" distR="0">
            <wp:extent cx="5251450" cy="2698750"/>
            <wp:effectExtent l="0" t="0" r="6350" b="635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0" cy="269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1BE3" w:rsidRDefault="00621BE3" w:rsidP="00621BE3">
      <w:pPr>
        <w:pStyle w:val="1"/>
        <w:snapToGrid w:val="0"/>
      </w:pPr>
      <w:bookmarkStart w:id="10" w:name="_Toc28534101"/>
      <w:r>
        <w:rPr>
          <w:rFonts w:hint="eastAsia"/>
        </w:rPr>
        <w:t>配置步骤</w:t>
      </w:r>
      <w:bookmarkEnd w:id="10"/>
    </w:p>
    <w:p w:rsidR="00621BE3" w:rsidRDefault="00621BE3" w:rsidP="00621BE3">
      <w:pPr>
        <w:pStyle w:val="2"/>
        <w:snapToGrid w:val="0"/>
        <w:ind w:left="0"/>
      </w:pPr>
      <w:bookmarkStart w:id="11" w:name="_Toc518579659"/>
      <w:bookmarkStart w:id="12" w:name="_Toc518478516"/>
      <w:bookmarkStart w:id="13" w:name="_Toc518475330"/>
      <w:bookmarkStart w:id="14" w:name="_Toc518314619"/>
      <w:bookmarkStart w:id="15" w:name="_Toc28534102"/>
      <w:r>
        <w:rPr>
          <w:rFonts w:hint="eastAsia"/>
        </w:rPr>
        <w:t>基本</w:t>
      </w:r>
      <w:bookmarkEnd w:id="11"/>
      <w:bookmarkEnd w:id="12"/>
      <w:bookmarkEnd w:id="13"/>
      <w:bookmarkEnd w:id="14"/>
      <w:r>
        <w:rPr>
          <w:rFonts w:hint="eastAsia"/>
        </w:rPr>
        <w:t>上网配置</w:t>
      </w:r>
      <w:bookmarkEnd w:id="15"/>
    </w:p>
    <w:p w:rsidR="00621BE3" w:rsidRDefault="00621BE3" w:rsidP="00621BE3">
      <w:r>
        <w:rPr>
          <w:rFonts w:hint="eastAsia"/>
        </w:rPr>
        <w:t>路由器基本上网配置省略，可参考</w:t>
      </w:r>
      <w:r>
        <w:t xml:space="preserve"> </w:t>
      </w:r>
      <w:r>
        <w:rPr>
          <w:rFonts w:hint="eastAsia"/>
        </w:rPr>
        <w:t>“</w:t>
      </w:r>
      <w:r>
        <w:t>MER</w:t>
      </w:r>
      <w:r>
        <w:rPr>
          <w:rFonts w:hint="eastAsia"/>
        </w:rPr>
        <w:t>系列路由器基本上网（静态</w:t>
      </w:r>
      <w:r>
        <w:t>IP</w:t>
      </w:r>
      <w:r>
        <w:rPr>
          <w:rFonts w:hint="eastAsia"/>
        </w:rPr>
        <w:t>）配置（</w:t>
      </w:r>
      <w:r>
        <w:t>V7</w:t>
      </w:r>
      <w:r>
        <w:rPr>
          <w:rFonts w:hint="eastAsia"/>
        </w:rPr>
        <w:t>）”案例。</w:t>
      </w:r>
    </w:p>
    <w:p w:rsidR="00621BE3" w:rsidRDefault="00621BE3" w:rsidP="00621BE3"/>
    <w:p w:rsidR="00621BE3" w:rsidRDefault="00621BE3" w:rsidP="00621BE3">
      <w:pPr>
        <w:pStyle w:val="2"/>
        <w:snapToGrid w:val="0"/>
        <w:ind w:left="0"/>
      </w:pPr>
      <w:bookmarkStart w:id="16" w:name="_Toc28534103"/>
      <w:r>
        <w:rPr>
          <w:rFonts w:hint="eastAsia"/>
        </w:rPr>
        <w:t>配置</w:t>
      </w:r>
      <w:r>
        <w:t>IPSEC VPN</w:t>
      </w:r>
      <w:bookmarkEnd w:id="16"/>
    </w:p>
    <w:p w:rsidR="00621BE3" w:rsidRDefault="00621BE3" w:rsidP="00621BE3">
      <w:pPr>
        <w:pStyle w:val="3"/>
        <w:ind w:left="142"/>
      </w:pPr>
      <w:bookmarkStart w:id="17" w:name="_Toc28534104"/>
      <w:r>
        <w:rPr>
          <w:rFonts w:hint="eastAsia"/>
        </w:rPr>
        <w:t>配置</w:t>
      </w:r>
      <w:r>
        <w:t>Router A</w:t>
      </w:r>
      <w:bookmarkEnd w:id="17"/>
    </w:p>
    <w:p w:rsidR="00621BE3" w:rsidRDefault="00621BE3" w:rsidP="00621BE3">
      <w:r>
        <w:rPr>
          <w:rFonts w:hint="eastAsia"/>
        </w:rPr>
        <w:t>单击【虚拟专网】</w:t>
      </w:r>
      <w:r>
        <w:t>--</w:t>
      </w:r>
      <w:r>
        <w:rPr>
          <w:rFonts w:hint="eastAsia"/>
        </w:rPr>
        <w:t>【</w:t>
      </w:r>
      <w:r>
        <w:t>IPsec VPN</w:t>
      </w:r>
      <w:r>
        <w:rPr>
          <w:rFonts w:hint="eastAsia"/>
        </w:rPr>
        <w:t>】</w:t>
      </w:r>
      <w:r>
        <w:t>--</w:t>
      </w:r>
      <w:r>
        <w:rPr>
          <w:rFonts w:hint="eastAsia"/>
        </w:rPr>
        <w:t>【</w:t>
      </w:r>
      <w:r>
        <w:t>IPsec</w:t>
      </w:r>
      <w:r>
        <w:rPr>
          <w:rFonts w:hint="eastAsia"/>
        </w:rPr>
        <w:t>策略】</w:t>
      </w:r>
      <w:r>
        <w:t>,</w:t>
      </w:r>
      <w:bookmarkStart w:id="18" w:name="OLE_LINK4"/>
      <w:bookmarkStart w:id="19" w:name="OLE_LINK3"/>
      <w:r>
        <w:t xml:space="preserve"> </w:t>
      </w:r>
      <w:r>
        <w:rPr>
          <w:rFonts w:hint="eastAsia"/>
        </w:rPr>
        <w:t>点击【添加】</w:t>
      </w:r>
      <w:bookmarkEnd w:id="18"/>
      <w:bookmarkEnd w:id="19"/>
      <w:r>
        <w:t xml:space="preserve"> </w:t>
      </w:r>
    </w:p>
    <w:p w:rsidR="00621BE3" w:rsidRDefault="00621BE3" w:rsidP="00621BE3">
      <w:r>
        <w:rPr>
          <w:noProof/>
        </w:rPr>
        <w:drawing>
          <wp:inline distT="0" distB="0" distL="0" distR="0">
            <wp:extent cx="5270500" cy="2247900"/>
            <wp:effectExtent l="0" t="0" r="635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1BE3" w:rsidRDefault="00621BE3" w:rsidP="00621BE3">
      <w:pPr>
        <w:jc w:val="left"/>
      </w:pPr>
      <w:r>
        <w:br w:type="page"/>
      </w:r>
    </w:p>
    <w:p w:rsidR="00621BE3" w:rsidRDefault="00621BE3" w:rsidP="00621BE3">
      <w:r>
        <w:lastRenderedPageBreak/>
        <w:t>#</w:t>
      </w:r>
      <w:r>
        <w:rPr>
          <w:rFonts w:hint="eastAsia"/>
        </w:rPr>
        <w:t>选择分支节点，对端网关地址填写对端公网地址，预共享秘钥保证两端一致，添加两端的保护流，本端受保护网段</w:t>
      </w:r>
      <w:r>
        <w:t>192.168.1.0/24</w:t>
      </w:r>
      <w:r>
        <w:rPr>
          <w:rFonts w:hint="eastAsia"/>
        </w:rPr>
        <w:t>，对端受保护网段</w:t>
      </w:r>
      <w:r>
        <w:t>192.168.2.0/24</w:t>
      </w:r>
      <w:r>
        <w:rPr>
          <w:rFonts w:hint="eastAsia"/>
        </w:rPr>
        <w:t>。</w:t>
      </w:r>
    </w:p>
    <w:p w:rsidR="00621BE3" w:rsidRDefault="00621BE3" w:rsidP="00621BE3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274310" cy="3853180"/>
            <wp:effectExtent l="0" t="0" r="2540" b="0"/>
            <wp:wrapSquare wrapText="bothSides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853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textWrapping" w:clear="all"/>
      </w:r>
    </w:p>
    <w:p w:rsidR="00621BE3" w:rsidRDefault="00621BE3" w:rsidP="00621BE3"/>
    <w:p w:rsidR="00621BE3" w:rsidRDefault="00621BE3" w:rsidP="00621BE3">
      <w:r>
        <w:t>#</w:t>
      </w:r>
      <w:r>
        <w:rPr>
          <w:rFonts w:hint="eastAsia"/>
        </w:rPr>
        <w:t>配置</w:t>
      </w:r>
      <w:r>
        <w:t>IKE</w:t>
      </w:r>
      <w:r>
        <w:rPr>
          <w:rFonts w:hint="eastAsia"/>
        </w:rPr>
        <w:t>，协商模式选择主模式，本端地址为</w:t>
      </w:r>
      <w:r>
        <w:t>1.1.1.1</w:t>
      </w:r>
      <w:r>
        <w:rPr>
          <w:rFonts w:hint="eastAsia"/>
        </w:rPr>
        <w:t>，对端地址为</w:t>
      </w:r>
      <w:r>
        <w:t>2.2.2.2</w:t>
      </w:r>
      <w:r>
        <w:rPr>
          <w:rFonts w:hint="eastAsia"/>
        </w:rPr>
        <w:t>，认证算法，加密算法，</w:t>
      </w:r>
      <w:r>
        <w:t>PFS</w:t>
      </w:r>
      <w:r>
        <w:rPr>
          <w:rFonts w:hint="eastAsia"/>
        </w:rPr>
        <w:t>分别选择</w:t>
      </w:r>
      <w:r>
        <w:t>MD5</w:t>
      </w:r>
      <w:r>
        <w:rPr>
          <w:rFonts w:hint="eastAsia"/>
        </w:rPr>
        <w:t>，</w:t>
      </w:r>
      <w:r>
        <w:t>3DES-CBC</w:t>
      </w:r>
      <w:r>
        <w:rPr>
          <w:rFonts w:hint="eastAsia"/>
        </w:rPr>
        <w:t>，</w:t>
      </w:r>
      <w:r>
        <w:t>DH1</w:t>
      </w:r>
      <w:r>
        <w:rPr>
          <w:rFonts w:hint="eastAsia"/>
        </w:rPr>
        <w:t>，保证两端的算法一致。</w:t>
      </w:r>
    </w:p>
    <w:p w:rsidR="00621BE3" w:rsidRDefault="00621BE3" w:rsidP="00621BE3">
      <w:r>
        <w:rPr>
          <w:noProof/>
        </w:rPr>
        <w:drawing>
          <wp:inline distT="0" distB="0" distL="0" distR="0">
            <wp:extent cx="5276850" cy="31432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1BE3" w:rsidRDefault="00621BE3" w:rsidP="00621BE3">
      <w:pPr>
        <w:jc w:val="left"/>
      </w:pPr>
      <w:r>
        <w:br w:type="page"/>
      </w:r>
    </w:p>
    <w:p w:rsidR="00621BE3" w:rsidRDefault="00621BE3" w:rsidP="00621BE3">
      <w:r>
        <w:lastRenderedPageBreak/>
        <w:t>#</w:t>
      </w:r>
      <w:r>
        <w:rPr>
          <w:rFonts w:hint="eastAsia"/>
        </w:rPr>
        <w:t>配置</w:t>
      </w:r>
      <w:r>
        <w:t>IPsec</w:t>
      </w:r>
      <w:r>
        <w:rPr>
          <w:rFonts w:hint="eastAsia"/>
        </w:rPr>
        <w:t>，安全协议选择</w:t>
      </w:r>
      <w:r>
        <w:t>ESP</w:t>
      </w:r>
      <w:r>
        <w:rPr>
          <w:rFonts w:hint="eastAsia"/>
        </w:rPr>
        <w:t>，认证算法选择</w:t>
      </w:r>
      <w:r>
        <w:t>MD5</w:t>
      </w:r>
      <w:r>
        <w:rPr>
          <w:rFonts w:hint="eastAsia"/>
        </w:rPr>
        <w:t>，加密算法选择</w:t>
      </w:r>
      <w:r>
        <w:t>3DES-CBC</w:t>
      </w:r>
      <w:r>
        <w:rPr>
          <w:rFonts w:hint="eastAsia"/>
        </w:rPr>
        <w:t>，</w:t>
      </w:r>
      <w:r>
        <w:t>PFS</w:t>
      </w:r>
      <w:r>
        <w:rPr>
          <w:rFonts w:hint="eastAsia"/>
        </w:rPr>
        <w:t>选择</w:t>
      </w:r>
      <w:r>
        <w:t>Group1</w:t>
      </w:r>
      <w:r>
        <w:rPr>
          <w:rFonts w:hint="eastAsia"/>
        </w:rPr>
        <w:t>，并保证两端算法一致。</w:t>
      </w:r>
    </w:p>
    <w:p w:rsidR="00621BE3" w:rsidRDefault="00621BE3" w:rsidP="00621BE3">
      <w:r>
        <w:rPr>
          <w:noProof/>
        </w:rPr>
        <w:drawing>
          <wp:inline distT="0" distB="0" distL="0" distR="0">
            <wp:extent cx="5270500" cy="2927350"/>
            <wp:effectExtent l="0" t="0" r="6350" b="635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292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1BE3" w:rsidRDefault="00621BE3" w:rsidP="00621BE3">
      <w:pPr>
        <w:pStyle w:val="3"/>
        <w:ind w:left="142"/>
      </w:pPr>
      <w:bookmarkStart w:id="20" w:name="_Toc28534105"/>
      <w:r>
        <w:rPr>
          <w:rFonts w:hint="eastAsia"/>
        </w:rPr>
        <w:t>配置</w:t>
      </w:r>
      <w:r>
        <w:t>Router B</w:t>
      </w:r>
      <w:bookmarkEnd w:id="20"/>
    </w:p>
    <w:p w:rsidR="00621BE3" w:rsidRDefault="00621BE3" w:rsidP="00621BE3">
      <w:bookmarkStart w:id="21" w:name="OLE_LINK8"/>
      <w:bookmarkStart w:id="22" w:name="OLE_LINK7"/>
      <w:r>
        <w:t>#</w:t>
      </w:r>
      <w:r>
        <w:rPr>
          <w:rFonts w:hint="eastAsia"/>
        </w:rPr>
        <w:t>单击【虚拟专网】</w:t>
      </w:r>
      <w:r>
        <w:t>--</w:t>
      </w:r>
      <w:r>
        <w:rPr>
          <w:rFonts w:hint="eastAsia"/>
        </w:rPr>
        <w:t>【</w:t>
      </w:r>
      <w:r>
        <w:t>IPsec VPN</w:t>
      </w:r>
      <w:r>
        <w:rPr>
          <w:rFonts w:hint="eastAsia"/>
        </w:rPr>
        <w:t>】</w:t>
      </w:r>
      <w:r>
        <w:t>--</w:t>
      </w:r>
      <w:r>
        <w:rPr>
          <w:rFonts w:hint="eastAsia"/>
        </w:rPr>
        <w:t>【</w:t>
      </w:r>
      <w:r>
        <w:t>IPsec</w:t>
      </w:r>
      <w:r>
        <w:rPr>
          <w:rFonts w:hint="eastAsia"/>
        </w:rPr>
        <w:t>策略】，点击【添加】</w:t>
      </w:r>
    </w:p>
    <w:p w:rsidR="00621BE3" w:rsidRDefault="00621BE3" w:rsidP="00621BE3">
      <w:r>
        <w:rPr>
          <w:noProof/>
        </w:rPr>
        <w:drawing>
          <wp:inline distT="0" distB="0" distL="0" distR="0">
            <wp:extent cx="5270500" cy="2247900"/>
            <wp:effectExtent l="0" t="0" r="635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1BE3" w:rsidRDefault="00621BE3" w:rsidP="00621BE3">
      <w:pPr>
        <w:jc w:val="left"/>
      </w:pPr>
      <w:r>
        <w:br w:type="page"/>
      </w:r>
    </w:p>
    <w:p w:rsidR="00621BE3" w:rsidRDefault="00621BE3" w:rsidP="00621BE3">
      <w:r>
        <w:lastRenderedPageBreak/>
        <w:t>#</w:t>
      </w:r>
      <w:r>
        <w:rPr>
          <w:rFonts w:hint="eastAsia"/>
        </w:rPr>
        <w:t>选择分支节点，对端网关地址填写对端公网地址，预共享秘钥保证两端一致，添加两端的保护流，本端受保护网段</w:t>
      </w:r>
      <w:r>
        <w:t>192.168.2.0/24</w:t>
      </w:r>
      <w:r>
        <w:rPr>
          <w:rFonts w:hint="eastAsia"/>
        </w:rPr>
        <w:t>，对端受保护网段</w:t>
      </w:r>
      <w:r>
        <w:t>192.168.1.0/24</w:t>
      </w:r>
      <w:r>
        <w:rPr>
          <w:rFonts w:hint="eastAsia"/>
        </w:rPr>
        <w:t>。</w:t>
      </w:r>
    </w:p>
    <w:p w:rsidR="00621BE3" w:rsidRDefault="00621BE3" w:rsidP="00621BE3">
      <w:r>
        <w:rPr>
          <w:noProof/>
        </w:rPr>
        <w:drawing>
          <wp:inline distT="0" distB="0" distL="0" distR="0">
            <wp:extent cx="5276850" cy="37338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73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1BE3" w:rsidRDefault="00621BE3" w:rsidP="00621BE3"/>
    <w:p w:rsidR="00621BE3" w:rsidRDefault="00621BE3" w:rsidP="00621BE3">
      <w:r>
        <w:t>#</w:t>
      </w:r>
      <w:r>
        <w:rPr>
          <w:rFonts w:hint="eastAsia"/>
        </w:rPr>
        <w:t>配置</w:t>
      </w:r>
      <w:r>
        <w:t>IKE</w:t>
      </w:r>
      <w:r>
        <w:rPr>
          <w:rFonts w:hint="eastAsia"/>
        </w:rPr>
        <w:t>，协商模式选择主模式，本端地址为</w:t>
      </w:r>
      <w:r>
        <w:t>2.2.2.2</w:t>
      </w:r>
      <w:r>
        <w:rPr>
          <w:rFonts w:hint="eastAsia"/>
        </w:rPr>
        <w:t>，对端地址为</w:t>
      </w:r>
      <w:r>
        <w:t>1.1.1.1</w:t>
      </w:r>
      <w:r>
        <w:rPr>
          <w:rFonts w:hint="eastAsia"/>
        </w:rPr>
        <w:t>，认证算法，加密算法，</w:t>
      </w:r>
      <w:r>
        <w:t>PFS</w:t>
      </w:r>
      <w:r>
        <w:rPr>
          <w:rFonts w:hint="eastAsia"/>
        </w:rPr>
        <w:t>分别选择</w:t>
      </w:r>
      <w:r>
        <w:t>MD5</w:t>
      </w:r>
      <w:r>
        <w:rPr>
          <w:rFonts w:hint="eastAsia"/>
        </w:rPr>
        <w:t>，</w:t>
      </w:r>
      <w:r>
        <w:t>3DES-CBC</w:t>
      </w:r>
      <w:r>
        <w:rPr>
          <w:rFonts w:hint="eastAsia"/>
        </w:rPr>
        <w:t>，</w:t>
      </w:r>
      <w:r>
        <w:t>DH1</w:t>
      </w:r>
      <w:r>
        <w:rPr>
          <w:rFonts w:hint="eastAsia"/>
        </w:rPr>
        <w:t>，保证两端的算法一致。</w:t>
      </w:r>
    </w:p>
    <w:p w:rsidR="00621BE3" w:rsidRDefault="00621BE3" w:rsidP="00621BE3">
      <w:r>
        <w:rPr>
          <w:noProof/>
        </w:rPr>
        <w:drawing>
          <wp:inline distT="0" distB="0" distL="0" distR="0">
            <wp:extent cx="5276850" cy="31813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18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1BE3" w:rsidRDefault="00621BE3" w:rsidP="00621BE3">
      <w:pPr>
        <w:jc w:val="left"/>
      </w:pPr>
      <w:r>
        <w:br w:type="page"/>
      </w:r>
    </w:p>
    <w:p w:rsidR="00621BE3" w:rsidRDefault="00621BE3" w:rsidP="00621BE3">
      <w:r>
        <w:lastRenderedPageBreak/>
        <w:t>#</w:t>
      </w:r>
      <w:r>
        <w:rPr>
          <w:rFonts w:hint="eastAsia"/>
        </w:rPr>
        <w:t>配置</w:t>
      </w:r>
      <w:r>
        <w:t>IPsec</w:t>
      </w:r>
      <w:r>
        <w:rPr>
          <w:rFonts w:hint="eastAsia"/>
        </w:rPr>
        <w:t>，安全协议选择</w:t>
      </w:r>
      <w:r>
        <w:t>ESP</w:t>
      </w:r>
      <w:r>
        <w:rPr>
          <w:rFonts w:hint="eastAsia"/>
        </w:rPr>
        <w:t>，认证算法选择</w:t>
      </w:r>
      <w:r>
        <w:t>MD5</w:t>
      </w:r>
      <w:r>
        <w:rPr>
          <w:rFonts w:hint="eastAsia"/>
        </w:rPr>
        <w:t>，加密算法选择</w:t>
      </w:r>
      <w:r>
        <w:t>3DES-CBC</w:t>
      </w:r>
      <w:r>
        <w:rPr>
          <w:rFonts w:hint="eastAsia"/>
        </w:rPr>
        <w:t>，</w:t>
      </w:r>
      <w:r>
        <w:t>PFS</w:t>
      </w:r>
      <w:r>
        <w:rPr>
          <w:rFonts w:hint="eastAsia"/>
        </w:rPr>
        <w:t>选择</w:t>
      </w:r>
      <w:r>
        <w:t>Group1</w:t>
      </w:r>
      <w:r>
        <w:rPr>
          <w:rFonts w:hint="eastAsia"/>
        </w:rPr>
        <w:t>，并保证两端算法一致。</w:t>
      </w:r>
    </w:p>
    <w:p w:rsidR="00621BE3" w:rsidRDefault="00621BE3" w:rsidP="00621BE3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274310" cy="2921000"/>
            <wp:effectExtent l="0" t="0" r="2540" b="0"/>
            <wp:wrapSquare wrapText="bothSides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21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textWrapping" w:clear="all"/>
      </w:r>
      <w:bookmarkEnd w:id="21"/>
      <w:bookmarkEnd w:id="22"/>
    </w:p>
    <w:p w:rsidR="00621BE3" w:rsidRDefault="00621BE3" w:rsidP="00621BE3">
      <w:pPr>
        <w:pStyle w:val="2"/>
        <w:snapToGrid w:val="0"/>
        <w:ind w:left="0"/>
      </w:pPr>
      <w:bookmarkStart w:id="23" w:name="_Toc129591837"/>
      <w:bookmarkStart w:id="24" w:name="_Toc129593159"/>
      <w:bookmarkStart w:id="25" w:name="_Toc129593238"/>
      <w:bookmarkStart w:id="26" w:name="_Toc129593317"/>
      <w:bookmarkStart w:id="27" w:name="_Toc129598265"/>
      <w:bookmarkStart w:id="28" w:name="_Toc129687544"/>
      <w:bookmarkStart w:id="29" w:name="_Toc129688793"/>
      <w:bookmarkStart w:id="30" w:name="_Toc129857921"/>
      <w:bookmarkStart w:id="31" w:name="_Toc129864488"/>
      <w:bookmarkStart w:id="32" w:name="_Toc129865557"/>
      <w:bookmarkStart w:id="33" w:name="_Toc129866799"/>
      <w:bookmarkStart w:id="34" w:name="_Toc129867298"/>
      <w:bookmarkStart w:id="35" w:name="_Toc129591838"/>
      <w:bookmarkStart w:id="36" w:name="_Toc129593160"/>
      <w:bookmarkStart w:id="37" w:name="_Toc129593239"/>
      <w:bookmarkStart w:id="38" w:name="_Toc129593318"/>
      <w:bookmarkStart w:id="39" w:name="_Toc129598266"/>
      <w:bookmarkStart w:id="40" w:name="_Toc129687545"/>
      <w:bookmarkStart w:id="41" w:name="_Toc129688794"/>
      <w:bookmarkStart w:id="42" w:name="_Toc129857922"/>
      <w:bookmarkStart w:id="43" w:name="_Toc129864489"/>
      <w:bookmarkStart w:id="44" w:name="_Toc129865558"/>
      <w:bookmarkStart w:id="45" w:name="_Toc129866800"/>
      <w:bookmarkStart w:id="46" w:name="_Toc129867299"/>
      <w:bookmarkStart w:id="47" w:name="_Toc129591839"/>
      <w:bookmarkStart w:id="48" w:name="_Toc129593161"/>
      <w:bookmarkStart w:id="49" w:name="_Toc129593240"/>
      <w:bookmarkStart w:id="50" w:name="_Toc129593319"/>
      <w:bookmarkStart w:id="51" w:name="_Toc129598267"/>
      <w:bookmarkStart w:id="52" w:name="_Toc129687546"/>
      <w:bookmarkStart w:id="53" w:name="_Toc129688795"/>
      <w:bookmarkStart w:id="54" w:name="_Toc129857923"/>
      <w:bookmarkStart w:id="55" w:name="_Toc129864490"/>
      <w:bookmarkStart w:id="56" w:name="_Toc129865559"/>
      <w:bookmarkStart w:id="57" w:name="_Toc129866801"/>
      <w:bookmarkStart w:id="58" w:name="_Toc129867300"/>
      <w:bookmarkStart w:id="59" w:name="_Toc129591840"/>
      <w:bookmarkStart w:id="60" w:name="_Toc129593162"/>
      <w:bookmarkStart w:id="61" w:name="_Toc129593241"/>
      <w:bookmarkStart w:id="62" w:name="_Toc129593320"/>
      <w:bookmarkStart w:id="63" w:name="_Toc129598268"/>
      <w:bookmarkStart w:id="64" w:name="_Toc129687547"/>
      <w:bookmarkStart w:id="65" w:name="_Toc129688796"/>
      <w:bookmarkStart w:id="66" w:name="_Toc129857924"/>
      <w:bookmarkStart w:id="67" w:name="_Toc129864491"/>
      <w:bookmarkStart w:id="68" w:name="_Toc129865560"/>
      <w:bookmarkStart w:id="69" w:name="_Toc129866802"/>
      <w:bookmarkStart w:id="70" w:name="_Toc129867301"/>
      <w:bookmarkStart w:id="71" w:name="_Toc129591841"/>
      <w:bookmarkStart w:id="72" w:name="_Toc129593163"/>
      <w:bookmarkStart w:id="73" w:name="_Toc129593242"/>
      <w:bookmarkStart w:id="74" w:name="_Toc129593321"/>
      <w:bookmarkStart w:id="75" w:name="_Toc129598269"/>
      <w:bookmarkStart w:id="76" w:name="_Toc129687548"/>
      <w:bookmarkStart w:id="77" w:name="_Toc129688797"/>
      <w:bookmarkStart w:id="78" w:name="_Toc129857925"/>
      <w:bookmarkStart w:id="79" w:name="_Toc129864492"/>
      <w:bookmarkStart w:id="80" w:name="_Toc129865561"/>
      <w:bookmarkStart w:id="81" w:name="_Toc129866803"/>
      <w:bookmarkStart w:id="82" w:name="_Toc129867302"/>
      <w:bookmarkStart w:id="83" w:name="_Toc129591842"/>
      <w:bookmarkStart w:id="84" w:name="_Toc129593164"/>
      <w:bookmarkStart w:id="85" w:name="_Toc129593243"/>
      <w:bookmarkStart w:id="86" w:name="_Toc129593322"/>
      <w:bookmarkStart w:id="87" w:name="_Toc129598270"/>
      <w:bookmarkStart w:id="88" w:name="_Toc129687549"/>
      <w:bookmarkStart w:id="89" w:name="_Toc129688798"/>
      <w:bookmarkStart w:id="90" w:name="_Toc129857926"/>
      <w:bookmarkStart w:id="91" w:name="_Toc129864493"/>
      <w:bookmarkStart w:id="92" w:name="_Toc129865562"/>
      <w:bookmarkStart w:id="93" w:name="_Toc129866804"/>
      <w:bookmarkStart w:id="94" w:name="_Toc129867303"/>
      <w:bookmarkStart w:id="95" w:name="_Toc129591843"/>
      <w:bookmarkStart w:id="96" w:name="_Toc129593165"/>
      <w:bookmarkStart w:id="97" w:name="_Toc129593244"/>
      <w:bookmarkStart w:id="98" w:name="_Toc129593323"/>
      <w:bookmarkStart w:id="99" w:name="_Toc129598271"/>
      <w:bookmarkStart w:id="100" w:name="_Toc129687550"/>
      <w:bookmarkStart w:id="101" w:name="_Toc129688799"/>
      <w:bookmarkStart w:id="102" w:name="_Toc129857927"/>
      <w:bookmarkStart w:id="103" w:name="_Toc129864494"/>
      <w:bookmarkStart w:id="104" w:name="_Toc129865563"/>
      <w:bookmarkStart w:id="105" w:name="_Toc129866805"/>
      <w:bookmarkStart w:id="106" w:name="_Toc129867304"/>
      <w:bookmarkStart w:id="107" w:name="_Toc518475335"/>
      <w:bookmarkStart w:id="108" w:name="_Toc518478521"/>
      <w:bookmarkStart w:id="109" w:name="_Toc518582164"/>
      <w:bookmarkStart w:id="110" w:name="_Toc518584871"/>
      <w:bookmarkStart w:id="111" w:name="_Toc518585275"/>
      <w:bookmarkStart w:id="112" w:name="_Toc28534106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r>
        <w:rPr>
          <w:rFonts w:hint="eastAsia"/>
        </w:rPr>
        <w:t>保存配置</w:t>
      </w:r>
      <w:bookmarkEnd w:id="107"/>
      <w:bookmarkEnd w:id="108"/>
      <w:bookmarkEnd w:id="109"/>
      <w:bookmarkEnd w:id="110"/>
      <w:bookmarkEnd w:id="111"/>
      <w:bookmarkEnd w:id="112"/>
    </w:p>
    <w:p w:rsidR="00621BE3" w:rsidRDefault="00621BE3" w:rsidP="00621BE3">
      <w:pPr>
        <w:rPr>
          <w:rFonts w:cstheme="minorBidi"/>
        </w:rPr>
      </w:pPr>
      <w:r>
        <w:rPr>
          <w:rFonts w:cstheme="minorBidi"/>
        </w:rPr>
        <w:t>#</w:t>
      </w:r>
      <w:r>
        <w:rPr>
          <w:rFonts w:cstheme="minorBidi" w:hint="eastAsia"/>
        </w:rPr>
        <w:t>点击页面右上角保存按钮</w:t>
      </w:r>
    </w:p>
    <w:p w:rsidR="00621BE3" w:rsidRDefault="00621BE3" w:rsidP="00621BE3">
      <w:pPr>
        <w:rPr>
          <w:rFonts w:asciiTheme="minorEastAsia" w:eastAsiaTheme="minorEastAsia" w:hAnsiTheme="minorEastAsia" w:cstheme="minorBidi"/>
        </w:rPr>
      </w:pPr>
      <w:r>
        <w:rPr>
          <w:noProof/>
        </w:rPr>
        <w:drawing>
          <wp:inline distT="0" distB="0" distL="0" distR="0">
            <wp:extent cx="5276850" cy="2622550"/>
            <wp:effectExtent l="0" t="0" r="0" b="635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262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1BE3" w:rsidRDefault="00621BE3" w:rsidP="00621BE3">
      <w:pPr>
        <w:jc w:val="left"/>
        <w:rPr>
          <w:rFonts w:asciiTheme="minorEastAsia" w:eastAsiaTheme="minorEastAsia" w:hAnsiTheme="minorEastAsia" w:cstheme="minorBidi" w:hint="eastAsia"/>
        </w:rPr>
      </w:pPr>
      <w:r>
        <w:rPr>
          <w:rFonts w:asciiTheme="minorEastAsia" w:eastAsiaTheme="minorEastAsia" w:hAnsiTheme="minorEastAsia" w:cstheme="minorBidi" w:hint="eastAsia"/>
        </w:rPr>
        <w:br w:type="page"/>
      </w:r>
    </w:p>
    <w:p w:rsidR="00621BE3" w:rsidRDefault="00621BE3" w:rsidP="00621BE3">
      <w:pPr>
        <w:pStyle w:val="2"/>
        <w:snapToGrid w:val="0"/>
        <w:ind w:left="0"/>
        <w:rPr>
          <w:rFonts w:hint="eastAsia"/>
        </w:rPr>
      </w:pPr>
      <w:bookmarkStart w:id="113" w:name="_Toc28534107"/>
      <w:r>
        <w:rPr>
          <w:rFonts w:hint="eastAsia"/>
        </w:rPr>
        <w:lastRenderedPageBreak/>
        <w:t>验证配置结果</w:t>
      </w:r>
      <w:bookmarkEnd w:id="113"/>
    </w:p>
    <w:p w:rsidR="00621BE3" w:rsidRDefault="00621BE3" w:rsidP="00621BE3">
      <w:r>
        <w:t>#</w:t>
      </w:r>
      <w:r>
        <w:rPr>
          <w:rFonts w:hint="eastAsia"/>
        </w:rPr>
        <w:t>在</w:t>
      </w:r>
      <w:r>
        <w:t>MER</w:t>
      </w:r>
      <w:r>
        <w:rPr>
          <w:rFonts w:hint="eastAsia"/>
        </w:rPr>
        <w:t>下面的终端</w:t>
      </w:r>
      <w:r>
        <w:t>ping</w:t>
      </w:r>
      <w:r>
        <w:rPr>
          <w:rFonts w:hint="eastAsia"/>
        </w:rPr>
        <w:t>对端内网电脑的地址</w:t>
      </w:r>
    </w:p>
    <w:p w:rsidR="00621BE3" w:rsidRDefault="00621BE3" w:rsidP="00621BE3">
      <w:r>
        <w:rPr>
          <w:noProof/>
        </w:rPr>
        <w:drawing>
          <wp:inline distT="0" distB="0" distL="0" distR="0">
            <wp:extent cx="4819650" cy="2184400"/>
            <wp:effectExtent l="0" t="0" r="0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218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1BE3" w:rsidRDefault="00621BE3" w:rsidP="00621BE3">
      <w:pPr>
        <w:rPr>
          <w:rFonts w:asciiTheme="minorEastAsia" w:eastAsiaTheme="minorEastAsia" w:hAnsiTheme="minorEastAsia" w:cstheme="minorBidi"/>
        </w:rPr>
      </w:pPr>
      <w:r>
        <w:rPr>
          <w:noProof/>
        </w:rPr>
        <w:drawing>
          <wp:inline distT="0" distB="0" distL="0" distR="0">
            <wp:extent cx="5276850" cy="1936750"/>
            <wp:effectExtent l="0" t="0" r="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193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7A21" w:rsidRPr="00621BE3" w:rsidRDefault="00B07A21" w:rsidP="00621BE3"/>
    <w:sectPr w:rsidR="00B07A21" w:rsidRPr="00621B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480" w:rsidRDefault="00834480"/>
  </w:endnote>
  <w:endnote w:type="continuationSeparator" w:id="0">
    <w:p w:rsidR="00834480" w:rsidRDefault="008344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icrosoft YaHei UI">
    <w:panose1 w:val="020B0503020204020204"/>
    <w:charset w:val="86"/>
    <w:family w:val="swiss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480" w:rsidRDefault="00834480"/>
  </w:footnote>
  <w:footnote w:type="continuationSeparator" w:id="0">
    <w:p w:rsidR="00834480" w:rsidRDefault="0083448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A14EC"/>
    <w:multiLevelType w:val="hybridMultilevel"/>
    <w:tmpl w:val="74D0EFAE"/>
    <w:lvl w:ilvl="0" w:tplc="C9C4ED48">
      <w:start w:val="1"/>
      <w:numFmt w:val="decimal"/>
      <w:lvlText w:val="%1、"/>
      <w:lvlJc w:val="left"/>
      <w:pPr>
        <w:ind w:left="984" w:hanging="360"/>
      </w:pPr>
    </w:lvl>
    <w:lvl w:ilvl="1" w:tplc="04090019">
      <w:start w:val="1"/>
      <w:numFmt w:val="lowerLetter"/>
      <w:lvlText w:val="%2)"/>
      <w:lvlJc w:val="left"/>
      <w:pPr>
        <w:ind w:left="1464" w:hanging="420"/>
      </w:pPr>
    </w:lvl>
    <w:lvl w:ilvl="2" w:tplc="0409001B">
      <w:start w:val="1"/>
      <w:numFmt w:val="lowerRoman"/>
      <w:lvlText w:val="%3."/>
      <w:lvlJc w:val="right"/>
      <w:pPr>
        <w:ind w:left="1884" w:hanging="420"/>
      </w:pPr>
    </w:lvl>
    <w:lvl w:ilvl="3" w:tplc="0409000F">
      <w:start w:val="1"/>
      <w:numFmt w:val="decimal"/>
      <w:lvlText w:val="%4."/>
      <w:lvlJc w:val="left"/>
      <w:pPr>
        <w:ind w:left="2304" w:hanging="420"/>
      </w:pPr>
    </w:lvl>
    <w:lvl w:ilvl="4" w:tplc="04090019">
      <w:start w:val="1"/>
      <w:numFmt w:val="lowerLetter"/>
      <w:lvlText w:val="%5)"/>
      <w:lvlJc w:val="left"/>
      <w:pPr>
        <w:ind w:left="2724" w:hanging="420"/>
      </w:pPr>
    </w:lvl>
    <w:lvl w:ilvl="5" w:tplc="0409001B">
      <w:start w:val="1"/>
      <w:numFmt w:val="lowerRoman"/>
      <w:lvlText w:val="%6."/>
      <w:lvlJc w:val="right"/>
      <w:pPr>
        <w:ind w:left="3144" w:hanging="420"/>
      </w:pPr>
    </w:lvl>
    <w:lvl w:ilvl="6" w:tplc="0409000F">
      <w:start w:val="1"/>
      <w:numFmt w:val="decimal"/>
      <w:lvlText w:val="%7."/>
      <w:lvlJc w:val="left"/>
      <w:pPr>
        <w:ind w:left="3564" w:hanging="420"/>
      </w:pPr>
    </w:lvl>
    <w:lvl w:ilvl="7" w:tplc="04090019">
      <w:start w:val="1"/>
      <w:numFmt w:val="lowerLetter"/>
      <w:lvlText w:val="%8)"/>
      <w:lvlJc w:val="left"/>
      <w:pPr>
        <w:ind w:left="3984" w:hanging="420"/>
      </w:pPr>
    </w:lvl>
    <w:lvl w:ilvl="8" w:tplc="0409001B">
      <w:start w:val="1"/>
      <w:numFmt w:val="lowerRoman"/>
      <w:lvlText w:val="%9."/>
      <w:lvlJc w:val="right"/>
      <w:pPr>
        <w:ind w:left="4404" w:hanging="420"/>
      </w:pPr>
    </w:lvl>
  </w:abstractNum>
  <w:abstractNum w:abstractNumId="1" w15:restartNumberingAfterBreak="0">
    <w:nsid w:val="0F654AD5"/>
    <w:multiLevelType w:val="multilevel"/>
    <w:tmpl w:val="B87866E2"/>
    <w:lvl w:ilvl="0">
      <w:start w:val="1"/>
      <w:numFmt w:val="decimal"/>
      <w:pStyle w:val="1"/>
      <w:suff w:val="nothing"/>
      <w:lvlText w:val="%1 "/>
      <w:lvlJc w:val="left"/>
      <w:pPr>
        <w:ind w:left="0" w:firstLine="0"/>
      </w:pPr>
      <w:rPr>
        <w:rFonts w:ascii="Times New Roman" w:hAnsi="Times New Roman" w:cs="Arial"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800000"/>
        <w:sz w:val="80"/>
        <w:szCs w:val="80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nothing"/>
      <w:lvlText w:val="%1.%2  "/>
      <w:lvlJc w:val="left"/>
      <w:pPr>
        <w:ind w:left="142" w:firstLine="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800000"/>
        <w:sz w:val="30"/>
        <w:szCs w:val="30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nothing"/>
      <w:lvlText w:val="%1.%2.%3  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800000"/>
        <w:sz w:val="24"/>
        <w:szCs w:val="24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nothing"/>
      <w:lvlText w:val="%4. "/>
      <w:lvlJc w:val="left"/>
      <w:pPr>
        <w:ind w:left="0" w:firstLine="624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800000"/>
        <w:sz w:val="21"/>
        <w:szCs w:val="21"/>
        <w:u w:val="none"/>
        <w:effect w:val="none"/>
        <w:vertAlign w:val="baseline"/>
        <w:specVanish w:val="0"/>
      </w:rPr>
    </w:lvl>
    <w:lvl w:ilvl="4">
      <w:start w:val="1"/>
      <w:numFmt w:val="decimal"/>
      <w:pStyle w:val="ItemStep"/>
      <w:lvlText w:val="(%5)"/>
      <w:lvlJc w:val="left"/>
      <w:pPr>
        <w:tabs>
          <w:tab w:val="num" w:pos="1134"/>
        </w:tabs>
        <w:ind w:left="1134" w:hanging="510"/>
      </w:pPr>
      <w:rPr>
        <w:rFonts w:ascii="Arial" w:eastAsia="宋体" w:hAnsi="Arial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w w:val="100"/>
        <w:kern w:val="0"/>
        <w:position w:val="0"/>
        <w:sz w:val="21"/>
        <w:szCs w:val="21"/>
        <w:u w:val="none"/>
        <w:effect w:val="none"/>
        <w:vertAlign w:val="baseline"/>
        <w:specVanish w:val="0"/>
      </w:rPr>
    </w:lvl>
    <w:lvl w:ilvl="5">
      <w:start w:val="1"/>
      <w:numFmt w:val="decimal"/>
      <w:lvlRestart w:val="1"/>
      <w:pStyle w:val="FigureDescription"/>
      <w:suff w:val="space"/>
      <w:lvlText w:val="图%1-%6"/>
      <w:lvlJc w:val="left"/>
      <w:pPr>
        <w:ind w:left="0" w:firstLine="624"/>
      </w:pPr>
      <w:rPr>
        <w:rFonts w:ascii="Arial" w:eastAsia="黑体" w:hAnsi="Arial" w:cs="Times New Roman" w:hint="default"/>
        <w:b w:val="0"/>
        <w:bCs w:val="0"/>
        <w:i w:val="0"/>
        <w:iCs w:val="0"/>
        <w:strike w:val="0"/>
        <w:dstrike w:val="0"/>
        <w:color w:val="auto"/>
        <w:sz w:val="18"/>
        <w:szCs w:val="18"/>
        <w:u w:val="none"/>
        <w:effect w:val="none"/>
      </w:rPr>
    </w:lvl>
    <w:lvl w:ilvl="6">
      <w:start w:val="1"/>
      <w:numFmt w:val="decimal"/>
      <w:lvlRestart w:val="1"/>
      <w:pStyle w:val="TableDescription"/>
      <w:suff w:val="space"/>
      <w:lvlText w:val="表%1-%7"/>
      <w:lvlJc w:val="left"/>
      <w:pPr>
        <w:ind w:left="0" w:firstLine="624"/>
      </w:pPr>
      <w:rPr>
        <w:rFonts w:ascii="Arial" w:eastAsia="黑体" w:hAnsi="Arial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w w:val="100"/>
        <w:kern w:val="0"/>
        <w:position w:val="0"/>
        <w:sz w:val="18"/>
        <w:szCs w:val="18"/>
        <w:u w:val="none"/>
        <w:effect w:val="none"/>
        <w:vertAlign w:val="baseline"/>
        <w:specVanish w:val="0"/>
      </w:rPr>
    </w:lvl>
    <w:lvl w:ilvl="7">
      <w:start w:val="1"/>
      <w:numFmt w:val="none"/>
      <w:pStyle w:val="INFeature"/>
      <w:suff w:val="nothing"/>
      <w:lvlText w:val=""/>
      <w:lvlJc w:val="left"/>
      <w:pPr>
        <w:ind w:left="0" w:firstLine="0"/>
      </w:pPr>
    </w:lvl>
    <w:lvl w:ilvl="8">
      <w:start w:val="1"/>
      <w:numFmt w:val="decimal"/>
      <w:pStyle w:val="INStep"/>
      <w:lvlText w:val="步骤%9"/>
      <w:lvlJc w:val="left"/>
      <w:pPr>
        <w:tabs>
          <w:tab w:val="num" w:pos="624"/>
        </w:tabs>
        <w:ind w:left="624" w:hanging="624"/>
      </w:pPr>
      <w:rPr>
        <w:rFonts w:ascii="Arial" w:eastAsia="宋体" w:hAnsi="Arial" w:cs="Times New Roman" w:hint="default"/>
        <w:b/>
        <w:bCs/>
        <w:i w:val="0"/>
        <w:iCs w:val="0"/>
        <w:color w:val="auto"/>
        <w:sz w:val="21"/>
        <w:szCs w:val="21"/>
      </w:rPr>
    </w:lvl>
  </w:abstractNum>
  <w:abstractNum w:abstractNumId="2" w15:restartNumberingAfterBreak="0">
    <w:nsid w:val="320C3387"/>
    <w:multiLevelType w:val="multilevel"/>
    <w:tmpl w:val="DD20B2F6"/>
    <w:lvl w:ilvl="0">
      <w:start w:val="1"/>
      <w:numFmt w:val="decimal"/>
      <w:lvlText w:val="%1"/>
      <w:lvlJc w:val="left"/>
      <w:pPr>
        <w:ind w:left="845" w:hanging="420"/>
      </w:pPr>
      <w:rPr>
        <w:rFonts w:ascii="Times New Roman" w:hAnsi="Times New Roman" w:cs="Times New Roman" w:hint="default"/>
        <w:sz w:val="80"/>
        <w:szCs w:val="80"/>
      </w:rPr>
    </w:lvl>
    <w:lvl w:ilvl="1">
      <w:start w:val="1"/>
      <w:numFmt w:val="lowerLetter"/>
      <w:lvlText w:val="%2)"/>
      <w:lvlJc w:val="left"/>
      <w:pPr>
        <w:ind w:left="1265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685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105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525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945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3365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785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4205" w:hanging="42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33CA149F"/>
    <w:multiLevelType w:val="multilevel"/>
    <w:tmpl w:val="9D88F064"/>
    <w:lvl w:ilvl="0">
      <w:start w:val="1"/>
      <w:numFmt w:val="decimal"/>
      <w:suff w:val="nothing"/>
      <w:lvlText w:val="%1 "/>
      <w:lvlJc w:val="left"/>
      <w:pPr>
        <w:ind w:left="0" w:firstLine="0"/>
      </w:pPr>
      <w:rPr>
        <w:rFonts w:ascii="Times New Roman" w:hAnsi="Times New Roman" w:cs="Arial" w:hint="default"/>
        <w:b/>
        <w:bCs/>
        <w:i w:val="0"/>
        <w:iCs w:val="0"/>
        <w:caps w:val="0"/>
        <w:color w:val="800000"/>
        <w:sz w:val="80"/>
        <w:szCs w:val="80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color w:val="800000"/>
        <w:sz w:val="30"/>
        <w:szCs w:val="30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color w:val="800000"/>
        <w:sz w:val="24"/>
        <w:szCs w:val="24"/>
      </w:rPr>
    </w:lvl>
    <w:lvl w:ilvl="3">
      <w:start w:val="1"/>
      <w:numFmt w:val="decimal"/>
      <w:suff w:val="nothing"/>
      <w:lvlText w:val="%4. "/>
      <w:lvlJc w:val="left"/>
      <w:pPr>
        <w:ind w:left="0" w:firstLine="624"/>
      </w:pPr>
      <w:rPr>
        <w:rFonts w:ascii="Arial" w:hAnsi="Arial" w:cs="Arial" w:hint="default"/>
        <w:b w:val="0"/>
        <w:bCs w:val="0"/>
        <w:i w:val="0"/>
        <w:iCs w:val="0"/>
        <w:caps w:val="0"/>
        <w:color w:val="800000"/>
        <w:sz w:val="21"/>
        <w:szCs w:val="21"/>
      </w:rPr>
    </w:lvl>
    <w:lvl w:ilvl="4">
      <w:start w:val="1"/>
      <w:numFmt w:val="decimal"/>
      <w:lvlText w:val="(%5)"/>
      <w:lvlJc w:val="left"/>
      <w:pPr>
        <w:tabs>
          <w:tab w:val="num" w:pos="1134"/>
        </w:tabs>
        <w:ind w:left="1134" w:hanging="510"/>
      </w:pPr>
      <w:rPr>
        <w:rFonts w:ascii="Arial" w:eastAsia="宋体" w:hAnsi="Arial" w:cs="Arial" w:hint="default"/>
        <w:b w:val="0"/>
        <w:bCs w:val="0"/>
        <w:i w:val="0"/>
        <w:iCs w:val="0"/>
        <w:caps w:val="0"/>
        <w:spacing w:val="0"/>
        <w:sz w:val="21"/>
        <w:szCs w:val="21"/>
      </w:rPr>
    </w:lvl>
    <w:lvl w:ilvl="5">
      <w:start w:val="1"/>
      <w:numFmt w:val="decimal"/>
      <w:suff w:val="space"/>
      <w:lvlText w:val="图%1-%6"/>
      <w:lvlJc w:val="left"/>
      <w:pPr>
        <w:ind w:left="0" w:firstLine="624"/>
      </w:pPr>
      <w:rPr>
        <w:rFonts w:ascii="Arial" w:eastAsia="黑体" w:hAnsi="Arial" w:cs="Arial" w:hint="default"/>
        <w:b w:val="0"/>
        <w:bCs w:val="0"/>
        <w:i w:val="0"/>
        <w:iCs w:val="0"/>
        <w:sz w:val="18"/>
        <w:szCs w:val="18"/>
      </w:rPr>
    </w:lvl>
    <w:lvl w:ilvl="6">
      <w:start w:val="1"/>
      <w:numFmt w:val="decimal"/>
      <w:suff w:val="space"/>
      <w:lvlText w:val="表%1-%7"/>
      <w:lvlJc w:val="left"/>
      <w:pPr>
        <w:ind w:left="0" w:firstLine="624"/>
      </w:pPr>
      <w:rPr>
        <w:rFonts w:ascii="Arial" w:eastAsia="黑体" w:hAnsi="Arial" w:cs="Arial" w:hint="default"/>
        <w:b w:val="0"/>
        <w:bCs w:val="0"/>
        <w:i w:val="0"/>
        <w:iCs w:val="0"/>
        <w:caps w:val="0"/>
        <w:spacing w:val="0"/>
        <w:sz w:val="18"/>
        <w:szCs w:val="18"/>
      </w:rPr>
    </w:lvl>
    <w:lvl w:ilvl="7">
      <w:start w:val="1"/>
      <w:numFmt w:val="none"/>
      <w:suff w:val="nothing"/>
      <w:lvlText w:val="%8."/>
      <w:lvlJc w:val="left"/>
      <w:pPr>
        <w:ind w:left="5760" w:hanging="360"/>
      </w:pPr>
    </w:lvl>
    <w:lvl w:ilvl="8">
      <w:start w:val="1"/>
      <w:numFmt w:val="decimal"/>
      <w:lvlText w:val="步骤%9"/>
      <w:lvlJc w:val="left"/>
      <w:pPr>
        <w:tabs>
          <w:tab w:val="num" w:pos="624"/>
        </w:tabs>
        <w:ind w:left="624" w:hanging="624"/>
      </w:pPr>
      <w:rPr>
        <w:rFonts w:ascii="Arial" w:eastAsia="宋体" w:hAnsi="Arial" w:cs="Arial" w:hint="default"/>
        <w:b/>
        <w:bCs/>
        <w:i w:val="0"/>
        <w:iCs w:val="0"/>
        <w:sz w:val="21"/>
        <w:szCs w:val="21"/>
      </w:rPr>
    </w:lvl>
  </w:abstractNum>
  <w:abstractNum w:abstractNumId="4" w15:restartNumberingAfterBreak="0">
    <w:nsid w:val="3F113E6C"/>
    <w:multiLevelType w:val="hybridMultilevel"/>
    <w:tmpl w:val="F29AC6EE"/>
    <w:lvl w:ilvl="0" w:tplc="04090001">
      <w:start w:val="1"/>
      <w:numFmt w:val="bullet"/>
      <w:lvlText w:val=""/>
      <w:lvlJc w:val="left"/>
      <w:pPr>
        <w:ind w:left="1044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464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884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304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724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144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564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984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404" w:hanging="420"/>
      </w:pPr>
      <w:rPr>
        <w:rFonts w:ascii="Wingdings" w:hAnsi="Wingdings" w:hint="default"/>
      </w:rPr>
    </w:lvl>
  </w:abstractNum>
  <w:abstractNum w:abstractNumId="5" w15:restartNumberingAfterBreak="0">
    <w:nsid w:val="54370A69"/>
    <w:multiLevelType w:val="multilevel"/>
    <w:tmpl w:val="12E41A6E"/>
    <w:lvl w:ilvl="0">
      <w:start w:val="1"/>
      <w:numFmt w:val="decimal"/>
      <w:suff w:val="nothing"/>
      <w:lvlText w:val="%1 "/>
      <w:lvlJc w:val="left"/>
      <w:pPr>
        <w:ind w:left="0" w:firstLine="0"/>
      </w:pPr>
      <w:rPr>
        <w:rFonts w:ascii="Times New Roman" w:hAnsi="Times New Roman" w:cs="Arial" w:hint="default"/>
        <w:b/>
        <w:bCs/>
        <w:i w:val="0"/>
        <w:iCs w:val="0"/>
        <w:caps w:val="0"/>
        <w:color w:val="800000"/>
        <w:sz w:val="80"/>
        <w:szCs w:val="80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color w:val="800000"/>
        <w:sz w:val="30"/>
        <w:szCs w:val="30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color w:val="800000"/>
        <w:sz w:val="24"/>
        <w:szCs w:val="24"/>
      </w:rPr>
    </w:lvl>
    <w:lvl w:ilvl="3">
      <w:start w:val="1"/>
      <w:numFmt w:val="decimal"/>
      <w:suff w:val="nothing"/>
      <w:lvlText w:val="%4. "/>
      <w:lvlJc w:val="left"/>
      <w:pPr>
        <w:ind w:left="0" w:firstLine="624"/>
      </w:pPr>
      <w:rPr>
        <w:rFonts w:ascii="Arial" w:hAnsi="Arial" w:cs="Arial" w:hint="default"/>
        <w:b w:val="0"/>
        <w:bCs w:val="0"/>
        <w:i w:val="0"/>
        <w:iCs w:val="0"/>
        <w:caps w:val="0"/>
        <w:color w:val="800000"/>
        <w:sz w:val="21"/>
        <w:szCs w:val="21"/>
      </w:rPr>
    </w:lvl>
    <w:lvl w:ilvl="4">
      <w:start w:val="1"/>
      <w:numFmt w:val="decimal"/>
      <w:lvlText w:val="(%5)"/>
      <w:lvlJc w:val="left"/>
      <w:pPr>
        <w:tabs>
          <w:tab w:val="num" w:pos="1134"/>
        </w:tabs>
        <w:ind w:left="1134" w:hanging="510"/>
      </w:pPr>
      <w:rPr>
        <w:rFonts w:ascii="Arial" w:eastAsia="宋体" w:hAnsi="Arial" w:cs="Arial" w:hint="default"/>
        <w:b w:val="0"/>
        <w:bCs w:val="0"/>
        <w:i w:val="0"/>
        <w:iCs w:val="0"/>
        <w:caps w:val="0"/>
        <w:spacing w:val="0"/>
        <w:sz w:val="21"/>
        <w:szCs w:val="21"/>
      </w:rPr>
    </w:lvl>
    <w:lvl w:ilvl="5">
      <w:start w:val="1"/>
      <w:numFmt w:val="decimal"/>
      <w:suff w:val="space"/>
      <w:lvlText w:val="图%1-%6"/>
      <w:lvlJc w:val="left"/>
      <w:pPr>
        <w:ind w:left="0" w:firstLine="624"/>
      </w:pPr>
      <w:rPr>
        <w:rFonts w:ascii="Arial" w:eastAsia="黑体" w:hAnsi="Arial" w:cs="Arial" w:hint="default"/>
        <w:b w:val="0"/>
        <w:bCs w:val="0"/>
        <w:i w:val="0"/>
        <w:iCs w:val="0"/>
        <w:sz w:val="18"/>
        <w:szCs w:val="18"/>
      </w:rPr>
    </w:lvl>
    <w:lvl w:ilvl="6">
      <w:start w:val="1"/>
      <w:numFmt w:val="decimal"/>
      <w:suff w:val="space"/>
      <w:lvlText w:val="表%1-%7"/>
      <w:lvlJc w:val="left"/>
      <w:pPr>
        <w:ind w:left="0" w:firstLine="624"/>
      </w:pPr>
      <w:rPr>
        <w:rFonts w:ascii="Arial" w:eastAsia="黑体" w:hAnsi="Arial" w:cs="Arial" w:hint="default"/>
        <w:b w:val="0"/>
        <w:bCs w:val="0"/>
        <w:i w:val="0"/>
        <w:iCs w:val="0"/>
        <w:caps w:val="0"/>
        <w:spacing w:val="0"/>
        <w:sz w:val="18"/>
        <w:szCs w:val="18"/>
      </w:rPr>
    </w:lvl>
    <w:lvl w:ilvl="7">
      <w:start w:val="1"/>
      <w:numFmt w:val="none"/>
      <w:suff w:val="nothing"/>
      <w:lvlText w:val="%8."/>
      <w:lvlJc w:val="left"/>
      <w:pPr>
        <w:ind w:left="5760" w:hanging="360"/>
      </w:pPr>
    </w:lvl>
    <w:lvl w:ilvl="8">
      <w:start w:val="1"/>
      <w:numFmt w:val="decimal"/>
      <w:lvlText w:val="步骤%9"/>
      <w:lvlJc w:val="left"/>
      <w:pPr>
        <w:tabs>
          <w:tab w:val="num" w:pos="624"/>
        </w:tabs>
        <w:ind w:left="624" w:hanging="624"/>
      </w:pPr>
      <w:rPr>
        <w:rFonts w:ascii="Arial" w:eastAsia="宋体" w:hAnsi="Arial" w:cs="Arial" w:hint="default"/>
        <w:b/>
        <w:bCs/>
        <w:i w:val="0"/>
        <w:iCs w:val="0"/>
        <w:sz w:val="21"/>
        <w:szCs w:val="21"/>
      </w:rPr>
    </w:lvl>
  </w:abstractNum>
  <w:abstractNum w:abstractNumId="6" w15:restartNumberingAfterBreak="0">
    <w:nsid w:val="5FF206B9"/>
    <w:multiLevelType w:val="multilevel"/>
    <w:tmpl w:val="17DA8DC2"/>
    <w:lvl w:ilvl="0">
      <w:start w:val="1"/>
      <w:numFmt w:val="bullet"/>
      <w:lvlText w:val=""/>
      <w:lvlJc w:val="left"/>
      <w:pPr>
        <w:ind w:left="1044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464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884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304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724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44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564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984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404" w:hanging="420"/>
      </w:pPr>
      <w:rPr>
        <w:rFonts w:ascii="Wingdings" w:hAnsi="Wingdings" w:hint="default"/>
      </w:rPr>
    </w:lvl>
  </w:abstractNum>
  <w:abstractNum w:abstractNumId="7" w15:restartNumberingAfterBreak="0">
    <w:nsid w:val="65E13960"/>
    <w:multiLevelType w:val="multilevel"/>
    <w:tmpl w:val="65E13960"/>
    <w:lvl w:ilvl="0">
      <w:start w:val="1"/>
      <w:numFmt w:val="bullet"/>
      <w:pStyle w:val="ItemList"/>
      <w:lvlText w:val=""/>
      <w:lvlJc w:val="left"/>
      <w:pPr>
        <w:tabs>
          <w:tab w:val="left" w:pos="1134"/>
        </w:tabs>
        <w:ind w:left="1134" w:hanging="510"/>
      </w:pPr>
      <w:rPr>
        <w:rFonts w:ascii="Wingdings" w:hAnsi="Wingdings" w:cs="Wingdings" w:hint="default"/>
        <w:strike w:val="0"/>
        <w:dstrike w:val="0"/>
        <w:color w:val="auto"/>
        <w:sz w:val="13"/>
        <w:szCs w:val="13"/>
        <w:u w:val="none"/>
        <w:effect w:val="none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9B62F27"/>
    <w:multiLevelType w:val="multilevel"/>
    <w:tmpl w:val="6220C554"/>
    <w:lvl w:ilvl="0">
      <w:start w:val="1"/>
      <w:numFmt w:val="bullet"/>
      <w:lvlText w:val=""/>
      <w:lvlJc w:val="left"/>
      <w:pPr>
        <w:tabs>
          <w:tab w:val="num" w:pos="57"/>
        </w:tabs>
        <w:ind w:left="57" w:hanging="57"/>
      </w:pPr>
      <w:rPr>
        <w:rFonts w:ascii="Wingdings" w:hAnsi="Wingdings" w:hint="default"/>
        <w:caps w:val="0"/>
        <w:sz w:val="13"/>
        <w:szCs w:val="13"/>
      </w:rPr>
    </w:lvl>
    <w:lvl w:ilvl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B880527"/>
    <w:multiLevelType w:val="multilevel"/>
    <w:tmpl w:val="B4AE1468"/>
    <w:lvl w:ilvl="0">
      <w:start w:val="1"/>
      <w:numFmt w:val="bullet"/>
      <w:pStyle w:val="TOC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DF2759E"/>
    <w:multiLevelType w:val="multilevel"/>
    <w:tmpl w:val="7DF2759E"/>
    <w:lvl w:ilvl="0">
      <w:start w:val="1"/>
      <w:numFmt w:val="decimal"/>
      <w:suff w:val="nothing"/>
      <w:lvlText w:val="%1 "/>
      <w:lvlJc w:val="left"/>
      <w:pPr>
        <w:ind w:left="0" w:firstLine="0"/>
      </w:pPr>
      <w:rPr>
        <w:rFonts w:ascii="Times New Roman" w:hAnsi="Times New Roman" w:cs="Arial" w:hint="default"/>
        <w:b/>
        <w:bCs/>
        <w:i w:val="0"/>
        <w:iCs w:val="0"/>
        <w:caps w:val="0"/>
        <w:color w:val="800000"/>
        <w:sz w:val="80"/>
        <w:szCs w:val="80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color w:val="800000"/>
        <w:sz w:val="30"/>
        <w:szCs w:val="30"/>
      </w:rPr>
    </w:lvl>
    <w:lvl w:ilvl="2">
      <w:start w:val="1"/>
      <w:numFmt w:val="decimal"/>
      <w:suff w:val="nothing"/>
      <w:lvlText w:val="%1.%2.%3  "/>
      <w:lvlJc w:val="left"/>
      <w:pPr>
        <w:ind w:left="142" w:firstLine="0"/>
      </w:pPr>
      <w:rPr>
        <w:rFonts w:ascii="Arial" w:hAnsi="Arial" w:cs="Arial" w:hint="default"/>
        <w:b w:val="0"/>
        <w:bCs w:val="0"/>
        <w:i w:val="0"/>
        <w:iCs w:val="0"/>
        <w:caps w:val="0"/>
        <w:color w:val="800000"/>
        <w:sz w:val="24"/>
        <w:szCs w:val="24"/>
      </w:rPr>
    </w:lvl>
    <w:lvl w:ilvl="3">
      <w:start w:val="1"/>
      <w:numFmt w:val="decimal"/>
      <w:suff w:val="nothing"/>
      <w:lvlText w:val="%4. "/>
      <w:lvlJc w:val="left"/>
      <w:pPr>
        <w:ind w:left="0" w:firstLine="624"/>
      </w:pPr>
      <w:rPr>
        <w:rFonts w:ascii="Arial" w:hAnsi="Arial" w:cs="Arial" w:hint="default"/>
        <w:b w:val="0"/>
        <w:bCs w:val="0"/>
        <w:i w:val="0"/>
        <w:iCs w:val="0"/>
        <w:caps w:val="0"/>
        <w:color w:val="800000"/>
        <w:sz w:val="21"/>
        <w:szCs w:val="21"/>
      </w:rPr>
    </w:lvl>
    <w:lvl w:ilvl="4">
      <w:start w:val="1"/>
      <w:numFmt w:val="decimal"/>
      <w:lvlText w:val="(%5)"/>
      <w:lvlJc w:val="left"/>
      <w:pPr>
        <w:tabs>
          <w:tab w:val="left" w:pos="1134"/>
        </w:tabs>
        <w:ind w:left="1134" w:hanging="510"/>
      </w:pPr>
      <w:rPr>
        <w:rFonts w:ascii="Arial" w:eastAsia="宋体" w:hAnsi="Arial" w:cs="Arial" w:hint="default"/>
        <w:b w:val="0"/>
        <w:bCs w:val="0"/>
        <w:i w:val="0"/>
        <w:iCs w:val="0"/>
        <w:caps w:val="0"/>
        <w:spacing w:val="0"/>
        <w:sz w:val="21"/>
        <w:szCs w:val="21"/>
      </w:rPr>
    </w:lvl>
    <w:lvl w:ilvl="5">
      <w:start w:val="1"/>
      <w:numFmt w:val="decimal"/>
      <w:suff w:val="space"/>
      <w:lvlText w:val="图%1-%6"/>
      <w:lvlJc w:val="left"/>
      <w:pPr>
        <w:ind w:left="0" w:firstLine="624"/>
      </w:pPr>
      <w:rPr>
        <w:rFonts w:ascii="Arial" w:eastAsia="黑体" w:hAnsi="Arial" w:cs="Arial" w:hint="default"/>
        <w:b w:val="0"/>
        <w:bCs w:val="0"/>
        <w:i w:val="0"/>
        <w:iCs w:val="0"/>
        <w:sz w:val="18"/>
        <w:szCs w:val="18"/>
      </w:rPr>
    </w:lvl>
    <w:lvl w:ilvl="6">
      <w:start w:val="1"/>
      <w:numFmt w:val="decimal"/>
      <w:suff w:val="space"/>
      <w:lvlText w:val="表%1-%7"/>
      <w:lvlJc w:val="left"/>
      <w:pPr>
        <w:ind w:left="0" w:firstLine="624"/>
      </w:pPr>
      <w:rPr>
        <w:rFonts w:ascii="Arial" w:eastAsia="黑体" w:hAnsi="Arial" w:cs="Arial" w:hint="default"/>
        <w:b w:val="0"/>
        <w:bCs w:val="0"/>
        <w:i w:val="0"/>
        <w:iCs w:val="0"/>
        <w:caps w:val="0"/>
        <w:spacing w:val="0"/>
        <w:sz w:val="18"/>
        <w:szCs w:val="18"/>
      </w:rPr>
    </w:lvl>
    <w:lvl w:ilvl="7">
      <w:start w:val="1"/>
      <w:numFmt w:val="none"/>
      <w:suff w:val="nothing"/>
      <w:lvlText w:val="%8."/>
      <w:lvlJc w:val="left"/>
      <w:pPr>
        <w:ind w:left="5760" w:hanging="360"/>
      </w:pPr>
    </w:lvl>
    <w:lvl w:ilvl="8">
      <w:start w:val="1"/>
      <w:numFmt w:val="decimal"/>
      <w:lvlText w:val="步骤%9"/>
      <w:lvlJc w:val="left"/>
      <w:pPr>
        <w:tabs>
          <w:tab w:val="left" w:pos="624"/>
        </w:tabs>
        <w:ind w:left="624" w:hanging="624"/>
      </w:pPr>
      <w:rPr>
        <w:rFonts w:ascii="Arial" w:eastAsia="宋体" w:hAnsi="Arial" w:cs="Arial" w:hint="default"/>
        <w:b/>
        <w:bCs/>
        <w:i w:val="0"/>
        <w:iCs w:val="0"/>
        <w:sz w:val="21"/>
        <w:szCs w:val="21"/>
      </w:rPr>
    </w:lvl>
  </w:abstractNum>
  <w:num w:numId="1">
    <w:abstractNumId w:val="9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8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148"/>
    <w:rsid w:val="000002FB"/>
    <w:rsid w:val="00013B61"/>
    <w:rsid w:val="000152B7"/>
    <w:rsid w:val="00027C6C"/>
    <w:rsid w:val="000445E4"/>
    <w:rsid w:val="000534DA"/>
    <w:rsid w:val="0006270D"/>
    <w:rsid w:val="00063D21"/>
    <w:rsid w:val="00064E50"/>
    <w:rsid w:val="00065D14"/>
    <w:rsid w:val="00066A8B"/>
    <w:rsid w:val="00074C88"/>
    <w:rsid w:val="0009726B"/>
    <w:rsid w:val="0009729A"/>
    <w:rsid w:val="000B0DA3"/>
    <w:rsid w:val="000D029D"/>
    <w:rsid w:val="000D2754"/>
    <w:rsid w:val="000E2ECC"/>
    <w:rsid w:val="000E6005"/>
    <w:rsid w:val="00104B66"/>
    <w:rsid w:val="0011311E"/>
    <w:rsid w:val="00127CE0"/>
    <w:rsid w:val="0013251B"/>
    <w:rsid w:val="00133671"/>
    <w:rsid w:val="00173C16"/>
    <w:rsid w:val="00177206"/>
    <w:rsid w:val="001A20EE"/>
    <w:rsid w:val="001A22A2"/>
    <w:rsid w:val="001A702D"/>
    <w:rsid w:val="001A7D61"/>
    <w:rsid w:val="001B0C50"/>
    <w:rsid w:val="001B5D10"/>
    <w:rsid w:val="001B60BF"/>
    <w:rsid w:val="001B6811"/>
    <w:rsid w:val="001C2334"/>
    <w:rsid w:val="001D0C7E"/>
    <w:rsid w:val="001F672E"/>
    <w:rsid w:val="00216D7A"/>
    <w:rsid w:val="0022521F"/>
    <w:rsid w:val="002269CB"/>
    <w:rsid w:val="0024457B"/>
    <w:rsid w:val="0029012D"/>
    <w:rsid w:val="002A6A0B"/>
    <w:rsid w:val="002A7B5E"/>
    <w:rsid w:val="002C18D2"/>
    <w:rsid w:val="002D0CB7"/>
    <w:rsid w:val="002E3224"/>
    <w:rsid w:val="002F5701"/>
    <w:rsid w:val="002F75CC"/>
    <w:rsid w:val="00303930"/>
    <w:rsid w:val="0030674A"/>
    <w:rsid w:val="00306EE8"/>
    <w:rsid w:val="003073CE"/>
    <w:rsid w:val="0031054E"/>
    <w:rsid w:val="00317145"/>
    <w:rsid w:val="003172B0"/>
    <w:rsid w:val="00327C24"/>
    <w:rsid w:val="003416A5"/>
    <w:rsid w:val="0034277F"/>
    <w:rsid w:val="00353F62"/>
    <w:rsid w:val="00374347"/>
    <w:rsid w:val="00375DD5"/>
    <w:rsid w:val="003908D4"/>
    <w:rsid w:val="0039499E"/>
    <w:rsid w:val="003B166C"/>
    <w:rsid w:val="003C0379"/>
    <w:rsid w:val="003C75C7"/>
    <w:rsid w:val="003D1A15"/>
    <w:rsid w:val="003D6BA4"/>
    <w:rsid w:val="003E3C35"/>
    <w:rsid w:val="003F4481"/>
    <w:rsid w:val="00403E0E"/>
    <w:rsid w:val="0040468E"/>
    <w:rsid w:val="004173D8"/>
    <w:rsid w:val="00426400"/>
    <w:rsid w:val="0042662B"/>
    <w:rsid w:val="00435076"/>
    <w:rsid w:val="0044268D"/>
    <w:rsid w:val="00442F30"/>
    <w:rsid w:val="0045091D"/>
    <w:rsid w:val="00450B1A"/>
    <w:rsid w:val="00454EDB"/>
    <w:rsid w:val="00456437"/>
    <w:rsid w:val="00460E78"/>
    <w:rsid w:val="00466FB9"/>
    <w:rsid w:val="00467AFA"/>
    <w:rsid w:val="004725F3"/>
    <w:rsid w:val="00481079"/>
    <w:rsid w:val="004B22B2"/>
    <w:rsid w:val="004B5B1B"/>
    <w:rsid w:val="004C0EBE"/>
    <w:rsid w:val="004E3F11"/>
    <w:rsid w:val="004F079B"/>
    <w:rsid w:val="004F0813"/>
    <w:rsid w:val="004F12E4"/>
    <w:rsid w:val="00506A08"/>
    <w:rsid w:val="0051030D"/>
    <w:rsid w:val="0053161A"/>
    <w:rsid w:val="00536E90"/>
    <w:rsid w:val="005405EE"/>
    <w:rsid w:val="0055433E"/>
    <w:rsid w:val="005831A9"/>
    <w:rsid w:val="005A22EC"/>
    <w:rsid w:val="005B7100"/>
    <w:rsid w:val="005C0FA4"/>
    <w:rsid w:val="005E31D0"/>
    <w:rsid w:val="005F1E6D"/>
    <w:rsid w:val="005F6ABD"/>
    <w:rsid w:val="00605125"/>
    <w:rsid w:val="00621BE3"/>
    <w:rsid w:val="0062299E"/>
    <w:rsid w:val="00624F08"/>
    <w:rsid w:val="006256CA"/>
    <w:rsid w:val="006317B5"/>
    <w:rsid w:val="00634FB1"/>
    <w:rsid w:val="00637A69"/>
    <w:rsid w:val="00654423"/>
    <w:rsid w:val="0066602E"/>
    <w:rsid w:val="0068399C"/>
    <w:rsid w:val="006A2C63"/>
    <w:rsid w:val="006A388D"/>
    <w:rsid w:val="006B59A7"/>
    <w:rsid w:val="006C4849"/>
    <w:rsid w:val="006C4E2D"/>
    <w:rsid w:val="006D2415"/>
    <w:rsid w:val="006E01B4"/>
    <w:rsid w:val="006F0899"/>
    <w:rsid w:val="006F1483"/>
    <w:rsid w:val="007056F0"/>
    <w:rsid w:val="00723572"/>
    <w:rsid w:val="0072600C"/>
    <w:rsid w:val="00735C4C"/>
    <w:rsid w:val="00756572"/>
    <w:rsid w:val="00761917"/>
    <w:rsid w:val="007644CF"/>
    <w:rsid w:val="007775BB"/>
    <w:rsid w:val="007852A1"/>
    <w:rsid w:val="00787D20"/>
    <w:rsid w:val="007961F2"/>
    <w:rsid w:val="007B4C5B"/>
    <w:rsid w:val="007B54A6"/>
    <w:rsid w:val="007D5B46"/>
    <w:rsid w:val="007F126D"/>
    <w:rsid w:val="0082592D"/>
    <w:rsid w:val="00831005"/>
    <w:rsid w:val="00832717"/>
    <w:rsid w:val="00834480"/>
    <w:rsid w:val="00840EC7"/>
    <w:rsid w:val="00861D9C"/>
    <w:rsid w:val="00871831"/>
    <w:rsid w:val="008877D1"/>
    <w:rsid w:val="00892F1E"/>
    <w:rsid w:val="008A0F9C"/>
    <w:rsid w:val="008A287A"/>
    <w:rsid w:val="008B08FD"/>
    <w:rsid w:val="008B38BE"/>
    <w:rsid w:val="008B518E"/>
    <w:rsid w:val="008C6B1A"/>
    <w:rsid w:val="008D2B0D"/>
    <w:rsid w:val="008D62ED"/>
    <w:rsid w:val="008D73B8"/>
    <w:rsid w:val="008F2DEA"/>
    <w:rsid w:val="008F45EC"/>
    <w:rsid w:val="008F719F"/>
    <w:rsid w:val="00936F82"/>
    <w:rsid w:val="00940466"/>
    <w:rsid w:val="0097662B"/>
    <w:rsid w:val="00993CBE"/>
    <w:rsid w:val="00994D8A"/>
    <w:rsid w:val="009A3B63"/>
    <w:rsid w:val="009A68EE"/>
    <w:rsid w:val="009B1645"/>
    <w:rsid w:val="009B4E3A"/>
    <w:rsid w:val="009B731B"/>
    <w:rsid w:val="009B7B35"/>
    <w:rsid w:val="009D1DDD"/>
    <w:rsid w:val="009D4189"/>
    <w:rsid w:val="009E335D"/>
    <w:rsid w:val="009F33F2"/>
    <w:rsid w:val="009F4A0E"/>
    <w:rsid w:val="00A12F63"/>
    <w:rsid w:val="00A133D0"/>
    <w:rsid w:val="00A33D5A"/>
    <w:rsid w:val="00A4311C"/>
    <w:rsid w:val="00A46A30"/>
    <w:rsid w:val="00A52008"/>
    <w:rsid w:val="00A525E3"/>
    <w:rsid w:val="00A5650A"/>
    <w:rsid w:val="00A57886"/>
    <w:rsid w:val="00A60169"/>
    <w:rsid w:val="00A67273"/>
    <w:rsid w:val="00A80E52"/>
    <w:rsid w:val="00A822EB"/>
    <w:rsid w:val="00A8715B"/>
    <w:rsid w:val="00A92746"/>
    <w:rsid w:val="00AA796B"/>
    <w:rsid w:val="00AB102C"/>
    <w:rsid w:val="00AB2DA0"/>
    <w:rsid w:val="00AB7670"/>
    <w:rsid w:val="00AC54B2"/>
    <w:rsid w:val="00AE53D0"/>
    <w:rsid w:val="00AF364D"/>
    <w:rsid w:val="00AF3C63"/>
    <w:rsid w:val="00AF5F0F"/>
    <w:rsid w:val="00AF6711"/>
    <w:rsid w:val="00B01B91"/>
    <w:rsid w:val="00B02EE2"/>
    <w:rsid w:val="00B038E8"/>
    <w:rsid w:val="00B05951"/>
    <w:rsid w:val="00B07A21"/>
    <w:rsid w:val="00B15604"/>
    <w:rsid w:val="00B202A9"/>
    <w:rsid w:val="00B26D8E"/>
    <w:rsid w:val="00B2759E"/>
    <w:rsid w:val="00B30980"/>
    <w:rsid w:val="00B347E6"/>
    <w:rsid w:val="00B34D55"/>
    <w:rsid w:val="00B366A2"/>
    <w:rsid w:val="00B46335"/>
    <w:rsid w:val="00B52AF0"/>
    <w:rsid w:val="00B57247"/>
    <w:rsid w:val="00B57FCC"/>
    <w:rsid w:val="00B6419B"/>
    <w:rsid w:val="00B73489"/>
    <w:rsid w:val="00B83D7A"/>
    <w:rsid w:val="00BA59DC"/>
    <w:rsid w:val="00BA6520"/>
    <w:rsid w:val="00BB320E"/>
    <w:rsid w:val="00BB4418"/>
    <w:rsid w:val="00BB5E9A"/>
    <w:rsid w:val="00BC3A3A"/>
    <w:rsid w:val="00BC53F9"/>
    <w:rsid w:val="00BC77ED"/>
    <w:rsid w:val="00BD7742"/>
    <w:rsid w:val="00BE4258"/>
    <w:rsid w:val="00BE7C69"/>
    <w:rsid w:val="00BF48A0"/>
    <w:rsid w:val="00C04D98"/>
    <w:rsid w:val="00C054C7"/>
    <w:rsid w:val="00C13EDE"/>
    <w:rsid w:val="00C141A0"/>
    <w:rsid w:val="00C15C09"/>
    <w:rsid w:val="00C3536E"/>
    <w:rsid w:val="00C36148"/>
    <w:rsid w:val="00C37325"/>
    <w:rsid w:val="00C529C5"/>
    <w:rsid w:val="00C6402D"/>
    <w:rsid w:val="00C96DBE"/>
    <w:rsid w:val="00CA24F8"/>
    <w:rsid w:val="00CA7663"/>
    <w:rsid w:val="00CB0108"/>
    <w:rsid w:val="00CB6BAF"/>
    <w:rsid w:val="00CB6F7D"/>
    <w:rsid w:val="00CB7BC1"/>
    <w:rsid w:val="00CB7CA5"/>
    <w:rsid w:val="00CC53D7"/>
    <w:rsid w:val="00CC63E9"/>
    <w:rsid w:val="00CD2E17"/>
    <w:rsid w:val="00CD59DA"/>
    <w:rsid w:val="00CD5CC5"/>
    <w:rsid w:val="00CD73CC"/>
    <w:rsid w:val="00CF1D0F"/>
    <w:rsid w:val="00CF6DFD"/>
    <w:rsid w:val="00D00A92"/>
    <w:rsid w:val="00D14017"/>
    <w:rsid w:val="00D17249"/>
    <w:rsid w:val="00D33126"/>
    <w:rsid w:val="00D41783"/>
    <w:rsid w:val="00D514E3"/>
    <w:rsid w:val="00D5202E"/>
    <w:rsid w:val="00D72FDC"/>
    <w:rsid w:val="00D80565"/>
    <w:rsid w:val="00DA3E4D"/>
    <w:rsid w:val="00DD3AED"/>
    <w:rsid w:val="00DE24D9"/>
    <w:rsid w:val="00DE4E16"/>
    <w:rsid w:val="00DF171F"/>
    <w:rsid w:val="00DF7D26"/>
    <w:rsid w:val="00E023B9"/>
    <w:rsid w:val="00E06950"/>
    <w:rsid w:val="00E13D0A"/>
    <w:rsid w:val="00E1416C"/>
    <w:rsid w:val="00E15513"/>
    <w:rsid w:val="00E243A2"/>
    <w:rsid w:val="00E74D0D"/>
    <w:rsid w:val="00E810F4"/>
    <w:rsid w:val="00E90FA7"/>
    <w:rsid w:val="00E91C0C"/>
    <w:rsid w:val="00E93269"/>
    <w:rsid w:val="00E948AD"/>
    <w:rsid w:val="00E94EE0"/>
    <w:rsid w:val="00EA4146"/>
    <w:rsid w:val="00EA4BC4"/>
    <w:rsid w:val="00EE3DB5"/>
    <w:rsid w:val="00EE4518"/>
    <w:rsid w:val="00EF7724"/>
    <w:rsid w:val="00F026CB"/>
    <w:rsid w:val="00F075CD"/>
    <w:rsid w:val="00F23C46"/>
    <w:rsid w:val="00F4263E"/>
    <w:rsid w:val="00F52950"/>
    <w:rsid w:val="00F52F08"/>
    <w:rsid w:val="00F578BC"/>
    <w:rsid w:val="00F60F01"/>
    <w:rsid w:val="00F635AA"/>
    <w:rsid w:val="00F649A1"/>
    <w:rsid w:val="00F71422"/>
    <w:rsid w:val="00F7275D"/>
    <w:rsid w:val="00F84479"/>
    <w:rsid w:val="00F8689D"/>
    <w:rsid w:val="00FA3526"/>
    <w:rsid w:val="00FB3E50"/>
    <w:rsid w:val="00FB591B"/>
    <w:rsid w:val="00FC09DE"/>
    <w:rsid w:val="00FC1295"/>
    <w:rsid w:val="00FC3C65"/>
    <w:rsid w:val="00FD0579"/>
    <w:rsid w:val="00FD4171"/>
    <w:rsid w:val="00FE155B"/>
    <w:rsid w:val="00FE39D6"/>
    <w:rsid w:val="00FE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2BEF366-5510-4438-A52A-97A74C536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77D1"/>
    <w:pPr>
      <w:jc w:val="both"/>
    </w:pPr>
    <w:rPr>
      <w:rFonts w:ascii="Calibri" w:eastAsia="宋体" w:hAnsi="Calibri" w:cs="Calibri"/>
      <w:kern w:val="0"/>
      <w:szCs w:val="21"/>
    </w:rPr>
  </w:style>
  <w:style w:type="paragraph" w:styleId="1">
    <w:name w:val="heading 1"/>
    <w:aliases w:val="标题 111"/>
    <w:next w:val="2"/>
    <w:link w:val="1Char"/>
    <w:uiPriority w:val="9"/>
    <w:qFormat/>
    <w:rsid w:val="00536E90"/>
    <w:pPr>
      <w:keepNext/>
      <w:numPr>
        <w:numId w:val="2"/>
      </w:numPr>
      <w:spacing w:before="240" w:after="240"/>
      <w:outlineLvl w:val="0"/>
    </w:pPr>
    <w:rPr>
      <w:rFonts w:ascii="Arial" w:eastAsia="宋体" w:hAnsi="Arial" w:cs="Arial"/>
      <w:b/>
      <w:bCs/>
      <w:color w:val="800000"/>
      <w:kern w:val="0"/>
      <w:sz w:val="36"/>
      <w:szCs w:val="36"/>
    </w:rPr>
  </w:style>
  <w:style w:type="paragraph" w:styleId="2">
    <w:name w:val="heading 2"/>
    <w:aliases w:val="标题 2222"/>
    <w:next w:val="3"/>
    <w:link w:val="2Char"/>
    <w:uiPriority w:val="9"/>
    <w:qFormat/>
    <w:rsid w:val="00536E90"/>
    <w:pPr>
      <w:keepNext/>
      <w:numPr>
        <w:ilvl w:val="1"/>
        <w:numId w:val="2"/>
      </w:numPr>
      <w:adjustRightInd w:val="0"/>
      <w:spacing w:before="160" w:after="160"/>
      <w:outlineLvl w:val="1"/>
    </w:pPr>
    <w:rPr>
      <w:rFonts w:ascii="Arial" w:eastAsia="黑体" w:hAnsi="Arial" w:cs="Arial"/>
      <w:color w:val="800000"/>
      <w:kern w:val="0"/>
      <w:sz w:val="30"/>
      <w:szCs w:val="30"/>
    </w:rPr>
  </w:style>
  <w:style w:type="paragraph" w:styleId="3">
    <w:name w:val="heading 3"/>
    <w:basedOn w:val="a"/>
    <w:next w:val="4"/>
    <w:link w:val="3Char"/>
    <w:uiPriority w:val="9"/>
    <w:qFormat/>
    <w:rsid w:val="00536E90"/>
    <w:pPr>
      <w:keepNext/>
      <w:numPr>
        <w:ilvl w:val="2"/>
        <w:numId w:val="2"/>
      </w:numPr>
      <w:snapToGrid w:val="0"/>
      <w:spacing w:before="160" w:after="160"/>
      <w:jc w:val="left"/>
      <w:outlineLvl w:val="2"/>
    </w:pPr>
    <w:rPr>
      <w:rFonts w:ascii="Arial" w:eastAsia="黑体" w:hAnsi="Arial" w:cs="Arial"/>
      <w:color w:val="800000"/>
      <w:sz w:val="24"/>
      <w:szCs w:val="24"/>
    </w:rPr>
  </w:style>
  <w:style w:type="paragraph" w:styleId="4">
    <w:name w:val="heading 4"/>
    <w:next w:val="a"/>
    <w:link w:val="4Char"/>
    <w:uiPriority w:val="9"/>
    <w:qFormat/>
    <w:rsid w:val="00536E90"/>
    <w:pPr>
      <w:keepNext/>
      <w:numPr>
        <w:ilvl w:val="3"/>
        <w:numId w:val="2"/>
      </w:numPr>
      <w:adjustRightInd w:val="0"/>
      <w:spacing w:before="160" w:after="160"/>
      <w:outlineLvl w:val="3"/>
    </w:pPr>
    <w:rPr>
      <w:rFonts w:ascii="Arial" w:eastAsia="黑体" w:hAnsi="Arial" w:cs="Arial"/>
      <w:noProof/>
      <w:color w:val="8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A68EE"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character" w:styleId="a4">
    <w:name w:val="Strong"/>
    <w:basedOn w:val="a0"/>
    <w:uiPriority w:val="22"/>
    <w:qFormat/>
    <w:rsid w:val="009A68EE"/>
    <w:rPr>
      <w:b/>
      <w:bCs/>
    </w:rPr>
  </w:style>
  <w:style w:type="character" w:styleId="a5">
    <w:name w:val="Hyperlink"/>
    <w:basedOn w:val="a0"/>
    <w:uiPriority w:val="99"/>
    <w:semiHidden/>
    <w:unhideWhenUsed/>
    <w:rsid w:val="0042662B"/>
    <w:rPr>
      <w:color w:val="0000FF"/>
      <w:u w:val="single"/>
    </w:rPr>
  </w:style>
  <w:style w:type="character" w:customStyle="1" w:styleId="1Char">
    <w:name w:val="标题 1 Char"/>
    <w:aliases w:val="标题 111 Char"/>
    <w:basedOn w:val="a0"/>
    <w:link w:val="1"/>
    <w:uiPriority w:val="9"/>
    <w:rsid w:val="00536E90"/>
    <w:rPr>
      <w:rFonts w:ascii="Arial" w:eastAsia="宋体" w:hAnsi="Arial" w:cs="Arial"/>
      <w:b/>
      <w:bCs/>
      <w:color w:val="800000"/>
      <w:kern w:val="0"/>
      <w:sz w:val="36"/>
      <w:szCs w:val="36"/>
    </w:rPr>
  </w:style>
  <w:style w:type="character" w:customStyle="1" w:styleId="2Char">
    <w:name w:val="标题 2 Char"/>
    <w:aliases w:val="标题 2222 Char"/>
    <w:basedOn w:val="a0"/>
    <w:link w:val="2"/>
    <w:uiPriority w:val="9"/>
    <w:rsid w:val="00536E90"/>
    <w:rPr>
      <w:rFonts w:ascii="Arial" w:eastAsia="黑体" w:hAnsi="Arial" w:cs="Arial"/>
      <w:color w:val="800000"/>
      <w:kern w:val="0"/>
      <w:sz w:val="30"/>
      <w:szCs w:val="30"/>
    </w:rPr>
  </w:style>
  <w:style w:type="character" w:customStyle="1" w:styleId="3Char">
    <w:name w:val="标题 3 Char"/>
    <w:basedOn w:val="a0"/>
    <w:link w:val="3"/>
    <w:uiPriority w:val="9"/>
    <w:rsid w:val="00536E90"/>
    <w:rPr>
      <w:rFonts w:ascii="Arial" w:eastAsia="黑体" w:hAnsi="Arial" w:cs="Arial"/>
      <w:color w:val="800000"/>
      <w:kern w:val="0"/>
      <w:sz w:val="24"/>
      <w:szCs w:val="24"/>
    </w:rPr>
  </w:style>
  <w:style w:type="character" w:customStyle="1" w:styleId="4Char">
    <w:name w:val="标题 4 Char"/>
    <w:basedOn w:val="a0"/>
    <w:link w:val="4"/>
    <w:uiPriority w:val="9"/>
    <w:rsid w:val="00536E90"/>
    <w:rPr>
      <w:rFonts w:ascii="Arial" w:eastAsia="黑体" w:hAnsi="Arial" w:cs="Arial"/>
      <w:noProof/>
      <w:color w:val="800000"/>
      <w:kern w:val="0"/>
      <w:szCs w:val="21"/>
    </w:rPr>
  </w:style>
  <w:style w:type="paragraph" w:styleId="10">
    <w:name w:val="toc 1"/>
    <w:basedOn w:val="a"/>
    <w:next w:val="a"/>
    <w:autoRedefine/>
    <w:uiPriority w:val="39"/>
    <w:unhideWhenUsed/>
    <w:qFormat/>
    <w:rsid w:val="00536E90"/>
    <w:pPr>
      <w:snapToGrid w:val="0"/>
      <w:spacing w:before="80" w:after="80" w:line="300" w:lineRule="auto"/>
    </w:pPr>
    <w:rPr>
      <w:rFonts w:ascii="Arial" w:hAnsi="Arial" w:cs="Arial"/>
    </w:rPr>
  </w:style>
  <w:style w:type="paragraph" w:styleId="20">
    <w:name w:val="toc 2"/>
    <w:basedOn w:val="a"/>
    <w:next w:val="a"/>
    <w:autoRedefine/>
    <w:uiPriority w:val="39"/>
    <w:semiHidden/>
    <w:unhideWhenUsed/>
    <w:qFormat/>
    <w:rsid w:val="00536E90"/>
    <w:pPr>
      <w:snapToGrid w:val="0"/>
      <w:spacing w:before="80" w:after="80" w:line="300" w:lineRule="auto"/>
      <w:ind w:leftChars="200" w:left="420"/>
    </w:pPr>
    <w:rPr>
      <w:rFonts w:ascii="Arial" w:hAnsi="Arial" w:cs="Arial"/>
    </w:rPr>
  </w:style>
  <w:style w:type="paragraph" w:styleId="30">
    <w:name w:val="toc 3"/>
    <w:basedOn w:val="a"/>
    <w:next w:val="a"/>
    <w:autoRedefine/>
    <w:uiPriority w:val="39"/>
    <w:semiHidden/>
    <w:unhideWhenUsed/>
    <w:qFormat/>
    <w:rsid w:val="00536E90"/>
    <w:pPr>
      <w:snapToGrid w:val="0"/>
      <w:spacing w:before="80" w:after="80" w:line="300" w:lineRule="auto"/>
      <w:ind w:leftChars="400" w:left="840"/>
    </w:pPr>
    <w:rPr>
      <w:rFonts w:ascii="Arial" w:hAnsi="Arial" w:cs="Arial"/>
    </w:rPr>
  </w:style>
  <w:style w:type="paragraph" w:styleId="TOC">
    <w:name w:val="TOC Heading"/>
    <w:basedOn w:val="1"/>
    <w:next w:val="a"/>
    <w:uiPriority w:val="39"/>
    <w:qFormat/>
    <w:rsid w:val="00536E90"/>
    <w:pPr>
      <w:keepLines/>
      <w:spacing w:after="0" w:line="256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customStyle="1" w:styleId="INStep">
    <w:name w:val="IN Step"/>
    <w:basedOn w:val="a"/>
    <w:qFormat/>
    <w:rsid w:val="00536E90"/>
    <w:pPr>
      <w:keepLines/>
      <w:numPr>
        <w:ilvl w:val="8"/>
        <w:numId w:val="2"/>
      </w:numPr>
      <w:spacing w:before="80" w:after="80" w:line="300" w:lineRule="auto"/>
      <w:outlineLvl w:val="8"/>
    </w:pPr>
    <w:rPr>
      <w:rFonts w:ascii="Arial" w:hAnsi="Arial" w:cs="Arial"/>
    </w:rPr>
  </w:style>
  <w:style w:type="paragraph" w:customStyle="1" w:styleId="INFeature">
    <w:name w:val="IN Feature"/>
    <w:next w:val="INStep"/>
    <w:qFormat/>
    <w:rsid w:val="00536E90"/>
    <w:pPr>
      <w:keepNext/>
      <w:keepLines/>
      <w:numPr>
        <w:ilvl w:val="7"/>
        <w:numId w:val="2"/>
      </w:numPr>
      <w:spacing w:before="240" w:after="240"/>
      <w:outlineLvl w:val="7"/>
    </w:pPr>
    <w:rPr>
      <w:rFonts w:ascii="Arial" w:eastAsia="黑体" w:hAnsi="Arial" w:cs="Arial"/>
      <w:kern w:val="0"/>
      <w:szCs w:val="21"/>
    </w:rPr>
  </w:style>
  <w:style w:type="paragraph" w:customStyle="1" w:styleId="FigureDescription">
    <w:name w:val="Figure Description"/>
    <w:next w:val="a"/>
    <w:qFormat/>
    <w:rsid w:val="00536E90"/>
    <w:pPr>
      <w:keepNext/>
      <w:keepLines/>
      <w:numPr>
        <w:ilvl w:val="5"/>
        <w:numId w:val="2"/>
      </w:numPr>
      <w:snapToGrid w:val="0"/>
      <w:spacing w:before="80" w:after="240"/>
    </w:pPr>
    <w:rPr>
      <w:rFonts w:ascii="Arial" w:eastAsia="黑体" w:hAnsi="Arial" w:cs="Arial"/>
      <w:kern w:val="0"/>
      <w:sz w:val="18"/>
      <w:szCs w:val="18"/>
    </w:rPr>
  </w:style>
  <w:style w:type="paragraph" w:customStyle="1" w:styleId="ItemStep">
    <w:name w:val="Item Step"/>
    <w:qFormat/>
    <w:rsid w:val="00536E90"/>
    <w:pPr>
      <w:numPr>
        <w:ilvl w:val="4"/>
        <w:numId w:val="2"/>
      </w:numPr>
      <w:spacing w:line="300" w:lineRule="auto"/>
      <w:jc w:val="both"/>
      <w:outlineLvl w:val="4"/>
    </w:pPr>
    <w:rPr>
      <w:rFonts w:ascii="Arial" w:eastAsia="宋体" w:hAnsi="Arial" w:cs="Arial"/>
      <w:kern w:val="0"/>
      <w:szCs w:val="21"/>
    </w:rPr>
  </w:style>
  <w:style w:type="paragraph" w:customStyle="1" w:styleId="TableDescription">
    <w:name w:val="Table Description"/>
    <w:next w:val="a"/>
    <w:qFormat/>
    <w:rsid w:val="00536E90"/>
    <w:pPr>
      <w:keepNext/>
      <w:keepLines/>
      <w:numPr>
        <w:ilvl w:val="6"/>
        <w:numId w:val="2"/>
      </w:numPr>
      <w:snapToGrid w:val="0"/>
      <w:spacing w:before="160" w:after="80"/>
    </w:pPr>
    <w:rPr>
      <w:rFonts w:ascii="Arial" w:eastAsia="黑体" w:hAnsi="Arial" w:cs="Arial"/>
      <w:kern w:val="0"/>
      <w:sz w:val="18"/>
      <w:szCs w:val="18"/>
    </w:rPr>
  </w:style>
  <w:style w:type="paragraph" w:customStyle="1" w:styleId="TerminalDisplay">
    <w:name w:val="Terminal Display"/>
    <w:link w:val="TerminalDisplayChar"/>
    <w:qFormat/>
    <w:rsid w:val="00536E90"/>
    <w:pPr>
      <w:widowControl w:val="0"/>
      <w:ind w:left="624"/>
      <w:jc w:val="both"/>
    </w:pPr>
    <w:rPr>
      <w:rFonts w:ascii="Courier New" w:eastAsia="宋体" w:hAnsi="Courier New" w:cs="Courier New"/>
      <w:noProof/>
      <w:kern w:val="0"/>
      <w:sz w:val="17"/>
      <w:szCs w:val="17"/>
    </w:rPr>
  </w:style>
  <w:style w:type="paragraph" w:customStyle="1" w:styleId="a6">
    <w:name w:val="案例模板正文样式"/>
    <w:basedOn w:val="a"/>
    <w:qFormat/>
    <w:rsid w:val="00735C4C"/>
    <w:pPr>
      <w:widowControl w:val="0"/>
      <w:spacing w:before="156" w:after="156" w:line="360" w:lineRule="auto"/>
    </w:pPr>
    <w:rPr>
      <w:rFonts w:ascii="宋体" w:hAnsi="宋体" w:cs="宋体"/>
      <w:kern w:val="2"/>
      <w:sz w:val="24"/>
      <w:szCs w:val="20"/>
    </w:rPr>
  </w:style>
  <w:style w:type="paragraph" w:styleId="a7">
    <w:name w:val="List Paragraph"/>
    <w:basedOn w:val="a"/>
    <w:uiPriority w:val="99"/>
    <w:qFormat/>
    <w:rsid w:val="007056F0"/>
    <w:pPr>
      <w:snapToGrid w:val="0"/>
      <w:spacing w:before="80" w:after="80" w:line="300" w:lineRule="auto"/>
      <w:ind w:left="624" w:firstLineChars="200" w:firstLine="420"/>
    </w:pPr>
    <w:rPr>
      <w:rFonts w:ascii="Arial" w:hAnsi="Arial" w:cs="Arial"/>
    </w:rPr>
  </w:style>
  <w:style w:type="paragraph" w:customStyle="1" w:styleId="TOC1">
    <w:name w:val="TOC 标题1"/>
    <w:basedOn w:val="1"/>
    <w:next w:val="a"/>
    <w:uiPriority w:val="39"/>
    <w:qFormat/>
    <w:rsid w:val="007056F0"/>
    <w:pPr>
      <w:keepLines/>
      <w:numPr>
        <w:numId w:val="1"/>
      </w:numPr>
      <w:spacing w:after="0" w:line="256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customStyle="1" w:styleId="itemstep0">
    <w:name w:val="itemstep"/>
    <w:basedOn w:val="a"/>
    <w:rsid w:val="00C15C09"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character" w:customStyle="1" w:styleId="ItemListChar">
    <w:name w:val="Item List Char"/>
    <w:basedOn w:val="a0"/>
    <w:link w:val="ItemList"/>
    <w:locked/>
    <w:rsid w:val="00CB6BAF"/>
    <w:rPr>
      <w:rFonts w:ascii="Arial" w:eastAsia="宋体" w:hAnsi="Arial" w:cs="Arial"/>
      <w:szCs w:val="21"/>
    </w:rPr>
  </w:style>
  <w:style w:type="paragraph" w:customStyle="1" w:styleId="ItemList">
    <w:name w:val="Item List"/>
    <w:link w:val="ItemListChar"/>
    <w:qFormat/>
    <w:rsid w:val="00CB6BAF"/>
    <w:pPr>
      <w:numPr>
        <w:numId w:val="3"/>
      </w:numPr>
      <w:spacing w:line="300" w:lineRule="auto"/>
      <w:jc w:val="both"/>
    </w:pPr>
    <w:rPr>
      <w:rFonts w:ascii="Arial" w:eastAsia="宋体" w:hAnsi="Arial" w:cs="Arial"/>
      <w:szCs w:val="21"/>
    </w:rPr>
  </w:style>
  <w:style w:type="character" w:customStyle="1" w:styleId="TerminalDisplayChar">
    <w:name w:val="Terminal Display Char"/>
    <w:link w:val="TerminalDisplay"/>
    <w:locked/>
    <w:rsid w:val="0040468E"/>
    <w:rPr>
      <w:rFonts w:ascii="Courier New" w:eastAsia="宋体" w:hAnsi="Courier New" w:cs="Courier New"/>
      <w:noProof/>
      <w:kern w:val="0"/>
      <w:sz w:val="17"/>
      <w:szCs w:val="17"/>
    </w:rPr>
  </w:style>
  <w:style w:type="character" w:customStyle="1" w:styleId="15">
    <w:name w:val="15"/>
    <w:basedOn w:val="a0"/>
    <w:rsid w:val="001B6811"/>
    <w:rPr>
      <w:rFonts w:ascii="Calibri" w:hAnsi="Calibri" w:cs="Calibri" w:hint="default"/>
      <w:color w:val="0563C1"/>
      <w:u w:val="single"/>
    </w:rPr>
  </w:style>
  <w:style w:type="paragraph" w:styleId="a8">
    <w:name w:val="header"/>
    <w:basedOn w:val="a"/>
    <w:link w:val="Char"/>
    <w:uiPriority w:val="99"/>
    <w:unhideWhenUsed/>
    <w:rsid w:val="002A7B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uiPriority w:val="99"/>
    <w:rsid w:val="002A7B5E"/>
    <w:rPr>
      <w:rFonts w:ascii="Calibri" w:eastAsia="宋体" w:hAnsi="Calibri" w:cs="Calibri"/>
      <w:kern w:val="0"/>
      <w:sz w:val="18"/>
      <w:szCs w:val="18"/>
    </w:rPr>
  </w:style>
  <w:style w:type="paragraph" w:styleId="a9">
    <w:name w:val="footer"/>
    <w:basedOn w:val="a"/>
    <w:link w:val="Char0"/>
    <w:uiPriority w:val="99"/>
    <w:unhideWhenUsed/>
    <w:rsid w:val="002A7B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9"/>
    <w:uiPriority w:val="99"/>
    <w:rsid w:val="002A7B5E"/>
    <w:rPr>
      <w:rFonts w:ascii="Calibri" w:eastAsia="宋体" w:hAnsi="Calibri" w:cs="Calibri"/>
      <w:kern w:val="0"/>
      <w:sz w:val="18"/>
      <w:szCs w:val="18"/>
    </w:rPr>
  </w:style>
  <w:style w:type="character" w:customStyle="1" w:styleId="22">
    <w:name w:val="22"/>
    <w:basedOn w:val="a0"/>
    <w:rsid w:val="00BA6520"/>
    <w:rPr>
      <w:rFonts w:ascii="Calibri" w:hAnsi="Calibri" w:cs="Calibri" w:hint="default"/>
      <w:color w:val="0563C1"/>
      <w:u w:val="single"/>
    </w:rPr>
  </w:style>
  <w:style w:type="character" w:customStyle="1" w:styleId="18">
    <w:name w:val="18"/>
    <w:basedOn w:val="a0"/>
    <w:rsid w:val="002F5701"/>
    <w:rPr>
      <w:rFonts w:ascii="Calibri" w:hAnsi="Calibri" w:cs="Calibri" w:hint="default"/>
      <w:color w:val="0000FF"/>
      <w:u w:val="single"/>
    </w:rPr>
  </w:style>
  <w:style w:type="paragraph" w:customStyle="1" w:styleId="11">
    <w:name w:val="列出段落1"/>
    <w:basedOn w:val="a"/>
    <w:rsid w:val="00787D20"/>
    <w:pPr>
      <w:widowControl w:val="0"/>
      <w:autoSpaceDE w:val="0"/>
      <w:autoSpaceDN w:val="0"/>
      <w:adjustRightInd w:val="0"/>
      <w:spacing w:line="360" w:lineRule="auto"/>
      <w:ind w:firstLineChars="200" w:firstLine="420"/>
      <w:jc w:val="left"/>
    </w:pPr>
    <w:rPr>
      <w:rFonts w:ascii="Times New Roman" w:hAnsi="Times New Roman" w:cs="Times New Roman"/>
    </w:rPr>
  </w:style>
  <w:style w:type="paragraph" w:styleId="aa">
    <w:name w:val="Plain Text"/>
    <w:basedOn w:val="a"/>
    <w:link w:val="Char1"/>
    <w:uiPriority w:val="99"/>
    <w:semiHidden/>
    <w:unhideWhenUsed/>
    <w:rsid w:val="0053161A"/>
    <w:pPr>
      <w:widowControl w:val="0"/>
    </w:pPr>
    <w:rPr>
      <w:rFonts w:ascii="宋体" w:hAnsi="Courier New" w:cs="Courier New"/>
      <w:kern w:val="2"/>
    </w:rPr>
  </w:style>
  <w:style w:type="character" w:customStyle="1" w:styleId="Char1">
    <w:name w:val="纯文本 Char"/>
    <w:basedOn w:val="a0"/>
    <w:link w:val="aa"/>
    <w:uiPriority w:val="99"/>
    <w:semiHidden/>
    <w:rsid w:val="0053161A"/>
    <w:rPr>
      <w:rFonts w:ascii="宋体" w:eastAsia="宋体" w:hAnsi="Courier New" w:cs="Courier New"/>
      <w:szCs w:val="21"/>
    </w:rPr>
  </w:style>
  <w:style w:type="character" w:customStyle="1" w:styleId="cmnlabelfontplat">
    <w:name w:val="cmn_labelfont_plat"/>
    <w:basedOn w:val="a0"/>
    <w:rsid w:val="0053161A"/>
  </w:style>
  <w:style w:type="character" w:customStyle="1" w:styleId="16">
    <w:name w:val="16"/>
    <w:basedOn w:val="a0"/>
    <w:rsid w:val="00F84479"/>
    <w:rPr>
      <w:rFonts w:ascii="Calibri" w:hAnsi="Calibri" w:cs="Calibri" w:hint="default"/>
      <w:color w:val="0563C1"/>
      <w:u w:val="single"/>
    </w:rPr>
  </w:style>
  <w:style w:type="character" w:customStyle="1" w:styleId="1Char1">
    <w:name w:val="标题 1 Char1"/>
    <w:basedOn w:val="a0"/>
    <w:uiPriority w:val="9"/>
    <w:locked/>
    <w:rsid w:val="001B0C50"/>
    <w:rPr>
      <w:rFonts w:ascii="Arial" w:eastAsia="宋体" w:hAnsi="Arial" w:cs="Arial"/>
      <w:b/>
      <w:bCs/>
      <w:color w:val="800000"/>
      <w:kern w:val="0"/>
      <w:sz w:val="36"/>
      <w:szCs w:val="36"/>
    </w:rPr>
  </w:style>
  <w:style w:type="character" w:customStyle="1" w:styleId="2Char1">
    <w:name w:val="标题 2 Char1"/>
    <w:basedOn w:val="a0"/>
    <w:uiPriority w:val="9"/>
    <w:locked/>
    <w:rsid w:val="001B0C50"/>
    <w:rPr>
      <w:rFonts w:ascii="Arial" w:eastAsia="黑体" w:hAnsi="Arial" w:cs="Arial"/>
      <w:color w:val="800000"/>
      <w:kern w:val="0"/>
      <w:sz w:val="30"/>
      <w:szCs w:val="30"/>
    </w:rPr>
  </w:style>
  <w:style w:type="character" w:customStyle="1" w:styleId="nowrap">
    <w:name w:val="nowrap"/>
    <w:basedOn w:val="a0"/>
    <w:rsid w:val="00375DD5"/>
  </w:style>
  <w:style w:type="character" w:styleId="ab">
    <w:name w:val="FollowedHyperlink"/>
    <w:basedOn w:val="a0"/>
    <w:uiPriority w:val="99"/>
    <w:semiHidden/>
    <w:unhideWhenUsed/>
    <w:rsid w:val="006317B5"/>
    <w:rPr>
      <w:color w:val="954F72" w:themeColor="followedHyperlink"/>
      <w:u w:val="single"/>
    </w:rPr>
  </w:style>
  <w:style w:type="character" w:customStyle="1" w:styleId="200">
    <w:name w:val="20"/>
    <w:basedOn w:val="a0"/>
    <w:rsid w:val="00EE3DB5"/>
    <w:rPr>
      <w:rFonts w:ascii="Calibri" w:hAnsi="Calibri" w:cs="Calibri" w:hint="default"/>
      <w:color w:val="0000FF"/>
      <w:u w:val="single"/>
    </w:rPr>
  </w:style>
  <w:style w:type="paragraph" w:customStyle="1" w:styleId="itemlist0">
    <w:name w:val="itemlist"/>
    <w:basedOn w:val="a"/>
    <w:rsid w:val="00B366A2"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character" w:customStyle="1" w:styleId="19">
    <w:name w:val="19"/>
    <w:basedOn w:val="a0"/>
    <w:rsid w:val="00B366A2"/>
    <w:rPr>
      <w:rFonts w:ascii="Calibri" w:hAnsi="Calibri" w:cs="Calibri" w:hint="default"/>
      <w:color w:val="0563C1"/>
      <w:u w:val="single"/>
    </w:rPr>
  </w:style>
  <w:style w:type="paragraph" w:customStyle="1" w:styleId="TOC2">
    <w:name w:val="TOC 标题2"/>
    <w:basedOn w:val="1"/>
    <w:next w:val="a"/>
    <w:uiPriority w:val="39"/>
    <w:qFormat/>
    <w:rsid w:val="004B5B1B"/>
    <w:pPr>
      <w:keepLines/>
      <w:widowControl w:val="0"/>
      <w:numPr>
        <w:numId w:val="0"/>
      </w:numPr>
      <w:spacing w:after="0" w:line="256" w:lineRule="auto"/>
      <w:outlineLvl w:val="9"/>
    </w:pPr>
    <w:rPr>
      <w:rFonts w:ascii="Calibri Light" w:hAnsi="Calibri Light" w:cs="Times New Roman"/>
      <w:b w:val="0"/>
      <w:bCs w:val="0"/>
      <w:color w:val="2E75B5"/>
      <w:sz w:val="32"/>
      <w:szCs w:val="32"/>
    </w:rPr>
  </w:style>
  <w:style w:type="paragraph" w:customStyle="1" w:styleId="terminaldisplay0">
    <w:name w:val="terminaldisplay"/>
    <w:basedOn w:val="a"/>
    <w:rsid w:val="00892F1E"/>
    <w:pPr>
      <w:spacing w:before="100" w:beforeAutospacing="1" w:after="100" w:afterAutospacing="1"/>
      <w:jc w:val="left"/>
    </w:pPr>
    <w:rPr>
      <w:rFonts w:ascii="Microsoft YaHei UI" w:eastAsia="Microsoft YaHei UI" w:hAnsi="Microsoft YaHei UI" w:cs="宋体"/>
      <w:sz w:val="18"/>
      <w:szCs w:val="18"/>
    </w:rPr>
  </w:style>
  <w:style w:type="character" w:customStyle="1" w:styleId="TableHeadingChar">
    <w:name w:val="Table Heading Char"/>
    <w:link w:val="TableHeading"/>
    <w:qFormat/>
    <w:locked/>
    <w:rsid w:val="006A2C63"/>
    <w:rPr>
      <w:rFonts w:ascii="Arial" w:eastAsia="黑体" w:hAnsi="Arial" w:cs="Arial Narrow"/>
      <w:bCs/>
      <w:kern w:val="0"/>
      <w:sz w:val="18"/>
      <w:szCs w:val="20"/>
    </w:rPr>
  </w:style>
  <w:style w:type="paragraph" w:customStyle="1" w:styleId="TableHeading">
    <w:name w:val="Table Heading"/>
    <w:link w:val="TableHeadingChar"/>
    <w:qFormat/>
    <w:rsid w:val="006A2C63"/>
    <w:pPr>
      <w:keepNext/>
      <w:spacing w:before="80" w:after="80"/>
      <w:jc w:val="center"/>
    </w:pPr>
    <w:rPr>
      <w:rFonts w:ascii="Arial" w:eastAsia="黑体" w:hAnsi="Arial" w:cs="Arial Narrow"/>
      <w:bCs/>
      <w:kern w:val="0"/>
      <w:sz w:val="18"/>
      <w:szCs w:val="20"/>
    </w:rPr>
  </w:style>
  <w:style w:type="character" w:customStyle="1" w:styleId="TableTextChar">
    <w:name w:val="Table Text Char"/>
    <w:basedOn w:val="a0"/>
    <w:link w:val="TableText"/>
    <w:qFormat/>
    <w:locked/>
    <w:rsid w:val="006A2C63"/>
    <w:rPr>
      <w:rFonts w:ascii="Arial" w:eastAsia="宋体" w:hAnsi="Arial" w:cs="Arial Narrow"/>
      <w:kern w:val="0"/>
      <w:sz w:val="18"/>
      <w:szCs w:val="18"/>
    </w:rPr>
  </w:style>
  <w:style w:type="paragraph" w:customStyle="1" w:styleId="TableText">
    <w:name w:val="Table Text"/>
    <w:link w:val="TableTextChar"/>
    <w:qFormat/>
    <w:rsid w:val="006A2C63"/>
    <w:pPr>
      <w:autoSpaceDE w:val="0"/>
      <w:autoSpaceDN w:val="0"/>
      <w:spacing w:before="80" w:after="80"/>
    </w:pPr>
    <w:rPr>
      <w:rFonts w:ascii="Arial" w:eastAsia="宋体" w:hAnsi="Arial" w:cs="Arial Narrow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681588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569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4228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31465622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71462295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797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513801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181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54446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719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728651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8036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567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54856602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805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469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74005740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878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2901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2320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840579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25370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75641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27474713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694814051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26819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124749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3027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622263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58788819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446046249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3132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31569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3314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738205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33681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46528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433862835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038511175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95105419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741298725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363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82746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36969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03367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6114771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599631719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694693231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234323762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031145123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915670150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36976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679922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466239375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39127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84460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213170066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64103803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15240414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917091222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40148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49104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05165664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192573782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56934339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205464915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57624052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966082672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805005142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887642522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2079397291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4029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270280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656422673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40974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12468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4197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48027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86332247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483937019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556431032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6667527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4524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30817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758019683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543179193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205607733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963193268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815565535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2130124818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4542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4110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457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946415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4638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843265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4661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2732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604024950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48990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43951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4978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40278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90274271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8922848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10219151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883634218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250386145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85512156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5069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349935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2078161203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5073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78955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51662385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5389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45119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55667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24168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29047110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5671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26278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941257659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6095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0564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6624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7182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67885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85096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70667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85449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492327681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079135969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64789880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7375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07898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275988518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18495531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7596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11501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77105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21131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7714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67800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585872402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753206490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384136283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832869595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77229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680868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7737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49304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57936641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23019240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80145417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64836174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203044644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69202876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7778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07171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394699162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8023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8059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81187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32365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8194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40756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8329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034431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203090652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83767751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8469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285172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241792691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8555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821322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8568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990000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2098549323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9282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2343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9284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97320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718282888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610165118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339767783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574898678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9354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00420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81529442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317686325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618339151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9355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245031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471949421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51830373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9517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91919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9739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58726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25532872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35234794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37022655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578095373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9850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85398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337145681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2053454572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2124032531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972248702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406797708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37685366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9889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38818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0221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8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47612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38175651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291280629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78350057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0380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19832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716270083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69384526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911741593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1043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69955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1100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0864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727267999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843273761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1798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285580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1834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97993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1889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49847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012879095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1999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28069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65610000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202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09395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66547280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92788793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2128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602383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2202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18995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22317652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164318110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2400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67349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623075502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25135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8548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599609933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657420678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26183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26398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87198816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2658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749275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54667061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690497460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924530521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927765065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2781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062648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3060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608635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795879470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3395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513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586959301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39855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73858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60257011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306134535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765854508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899514112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4042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3135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4148761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452624571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990403513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003699108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36163570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960765015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44916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2907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44376421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36731965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35346464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49923003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4511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52073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4555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768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46828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059699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4876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6969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4986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284288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5238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858451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5262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356110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412971588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5294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91285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51480240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5720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0135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48516970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5876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473039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74522991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765807868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2129005889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5712762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76587703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274745602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6032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86445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43486377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55176545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09439562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53924461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81634401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83468495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6131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751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589732421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398482035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61955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355413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58546543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571231663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6281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192442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63132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030543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63749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66688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92866543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59220134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839617509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190340841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6391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33108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949703990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63472075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273243795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69199589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67044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824522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6779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603412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6981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287483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7062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075649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7064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79868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49750067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352797869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557470701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7257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257642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76155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478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038747148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210379564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7782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3545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10526938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97167037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570194355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007251720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207323278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74857276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8054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388635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8112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61443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8254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927182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328825763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40576354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8259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199445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87808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28003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89153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617776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3110308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197178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091721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20054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35425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2039356122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90715154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932154208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200582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25158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721561914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20077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555187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20662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997792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206714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02681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207272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35733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21290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79390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506439959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21307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275068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  <w:div w:id="1640962349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  <w:div w:id="21354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153655">
          <w:marLeft w:val="30"/>
          <w:marRight w:val="30"/>
          <w:marTop w:val="30"/>
          <w:marBottom w:val="30"/>
          <w:divBdr>
            <w:top w:val="single" w:sz="6" w:space="4" w:color="C6C6C6"/>
            <w:left w:val="single" w:sz="6" w:space="4" w:color="C6C6C6"/>
            <w:bottom w:val="single" w:sz="6" w:space="4" w:color="C6C6C6"/>
            <w:right w:val="single" w:sz="6" w:space="4" w:color="C6C6C6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wys1482\AppData\Local\Temp\CyberArticle\f0d7b8aaa32aec1d11fe8d094e2888b5.htm" TargetMode="External"/><Relationship Id="rId13" Type="http://schemas.openxmlformats.org/officeDocument/2006/relationships/hyperlink" Target="file:///C:\Users\wys1482\AppData\Local\Temp\CyberArticle\f0d7b8aaa32aec1d11fe8d094e2888b5.htm" TargetMode="External"/><Relationship Id="rId18" Type="http://schemas.openxmlformats.org/officeDocument/2006/relationships/hyperlink" Target="file:///C:\Users\wys1482\AppData\Local\Temp\CyberArticle\f0d7b8aaa32aec1d11fe8d094e2888b5.htm" TargetMode="External"/><Relationship Id="rId26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image" Target="media/image3.png"/><Relationship Id="rId7" Type="http://schemas.openxmlformats.org/officeDocument/2006/relationships/hyperlink" Target="file:///C:\Users\wys1482\AppData\Local\Temp\CyberArticle\f0d7b8aaa32aec1d11fe8d094e2888b5.htm" TargetMode="External"/><Relationship Id="rId12" Type="http://schemas.openxmlformats.org/officeDocument/2006/relationships/hyperlink" Target="file:///C:\Users\wys1482\AppData\Local\Temp\CyberArticle\f0d7b8aaa32aec1d11fe8d094e2888b5.htm" TargetMode="External"/><Relationship Id="rId17" Type="http://schemas.openxmlformats.org/officeDocument/2006/relationships/hyperlink" Target="file:///C:\Users\wys1482\AppData\Local\Temp\CyberArticle\f0d7b8aaa32aec1d11fe8d094e2888b5.htm" TargetMode="External"/><Relationship Id="rId25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hyperlink" Target="file:///C:\Users\wys1482\AppData\Local\Temp\CyberArticle\f0d7b8aaa32aec1d11fe8d094e2888b5.htm" TargetMode="External"/><Relationship Id="rId20" Type="http://schemas.openxmlformats.org/officeDocument/2006/relationships/image" Target="media/image2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wys1482\AppData\Local\Temp\CyberArticle\f0d7b8aaa32aec1d11fe8d094e2888b5.htm" TargetMode="External"/><Relationship Id="rId24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hyperlink" Target="file:///C:\Users\wys1482\AppData\Local\Temp\CyberArticle\f0d7b8aaa32aec1d11fe8d094e2888b5.htm" TargetMode="External"/><Relationship Id="rId23" Type="http://schemas.openxmlformats.org/officeDocument/2006/relationships/image" Target="media/image5.png"/><Relationship Id="rId28" Type="http://schemas.openxmlformats.org/officeDocument/2006/relationships/image" Target="media/image10.png"/><Relationship Id="rId10" Type="http://schemas.openxmlformats.org/officeDocument/2006/relationships/hyperlink" Target="file:///C:\Users\wys1482\AppData\Local\Temp\CyberArticle\f0d7b8aaa32aec1d11fe8d094e2888b5.htm" TargetMode="External"/><Relationship Id="rId19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file:///C:\Users\wys1482\AppData\Local\Temp\CyberArticle\f0d7b8aaa32aec1d11fe8d094e2888b5.htm" TargetMode="External"/><Relationship Id="rId14" Type="http://schemas.openxmlformats.org/officeDocument/2006/relationships/hyperlink" Target="file:///C:\Users\wys1482\AppData\Local\Temp\CyberArticle\f0d7b8aaa32aec1d11fe8d094e2888b5.htm" TargetMode="External"/><Relationship Id="rId22" Type="http://schemas.openxmlformats.org/officeDocument/2006/relationships/image" Target="media/image4.png"/><Relationship Id="rId27" Type="http://schemas.openxmlformats.org/officeDocument/2006/relationships/image" Target="media/image9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7</Pages>
  <Words>416</Words>
  <Characters>2373</Characters>
  <Application>Microsoft Office Word</Application>
  <DocSecurity>0</DocSecurity>
  <Lines>19</Lines>
  <Paragraphs>5</Paragraphs>
  <ScaleCrop>false</ScaleCrop>
  <Company>huawei-3com.com</Company>
  <LinksUpToDate>false</LinksUpToDate>
  <CharactersWithSpaces>2784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caofaqiang fw1097 (TS)</dc:creator>
  <cp:keywords/>
  <dc:description/>
  <cp:lastModifiedBy>wangqi YS1482 (Partner, TS)</cp:lastModifiedBy>
  <cp:revision>180</cp:revision>
  <dcterms:created xsi:type="dcterms:W3CDTF">2021-11-12T13:27:00Z</dcterms:created>
  <dcterms:modified xsi:type="dcterms:W3CDTF">2022-06-21T10:00:00Z</dcterms:modified>
</cp:coreProperties>
</file>