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0"/>
        <w:rPr>
          <w:b/>
          <w:sz w:val="44"/>
          <w:szCs w:val="44"/>
        </w:rPr>
      </w:pPr>
      <w:r>
        <w:rPr>
          <w:rFonts w:hint="eastAsia" w:ascii="黑体" w:hAnsi="黑体"/>
          <w:b/>
          <w:bCs/>
          <w:color w:val="000000"/>
          <w:sz w:val="44"/>
          <w:szCs w:val="44"/>
        </w:rPr>
        <w:t>MER路由器上传云简平台管理mini AP 并实现上网认证</w:t>
      </w:r>
      <w:r>
        <w:rPr>
          <w:rFonts w:hint="eastAsia"/>
          <w:b/>
          <w:sz w:val="44"/>
          <w:szCs w:val="44"/>
        </w:rPr>
        <w:t>实验报告</w:t>
      </w:r>
    </w:p>
    <w:p>
      <w:pPr>
        <w:pStyle w:val="20"/>
        <w:rPr>
          <w:b/>
          <w:sz w:val="30"/>
          <w:szCs w:val="30"/>
        </w:rPr>
      </w:pPr>
      <w:bookmarkStart w:id="14" w:name="_GoBack"/>
      <w:bookmarkEnd w:id="14"/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-1147356405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4"/>
          <w:szCs w:val="22"/>
          <w:lang w:val="zh-CN"/>
        </w:rPr>
      </w:sdtEndPr>
      <w:sdtContent>
        <w:p>
          <w:pPr>
            <w:pStyle w:val="24"/>
            <w:jc w:val="center"/>
          </w:pPr>
          <w:r>
            <w:rPr>
              <w:lang w:val="zh-CN"/>
            </w:rPr>
            <w:t>目录</w:t>
          </w:r>
        </w:p>
        <w:p>
          <w:pPr>
            <w:pStyle w:val="9"/>
            <w:tabs>
              <w:tab w:val="left" w:pos="840"/>
              <w:tab w:val="right" w:leader="dot" w:pos="8296"/>
            </w:tabs>
            <w:rPr>
              <w:sz w:val="21"/>
            </w:rPr>
          </w:pPr>
          <w:r>
            <w:rPr>
              <w:b/>
              <w:bCs/>
              <w:lang w:val="zh-CN"/>
            </w:rPr>
            <w:fldChar w:fldCharType="begin"/>
          </w:r>
          <w:r>
            <w:rPr>
              <w:b/>
              <w:bCs/>
              <w:lang w:val="zh-CN"/>
            </w:rPr>
            <w:instrText xml:space="preserve"> TOC \o "1-3" \h \z \u </w:instrText>
          </w:r>
          <w:r>
            <w:rPr>
              <w:b/>
              <w:bCs/>
              <w:lang w:val="zh-CN"/>
            </w:rPr>
            <w:fldChar w:fldCharType="separate"/>
          </w:r>
          <w:r>
            <w:fldChar w:fldCharType="begin"/>
          </w:r>
          <w:r>
            <w:instrText xml:space="preserve"> HYPERLINK \l "_Toc116578544" </w:instrText>
          </w:r>
          <w:r>
            <w:fldChar w:fldCharType="separate"/>
          </w:r>
          <w:r>
            <w:rPr>
              <w:rStyle w:val="15"/>
            </w:rPr>
            <w:t>一、</w:t>
          </w:r>
          <w:r>
            <w:rPr>
              <w:sz w:val="21"/>
            </w:rPr>
            <w:tab/>
          </w:r>
          <w:r>
            <w:rPr>
              <w:rStyle w:val="15"/>
            </w:rPr>
            <w:t>实验拓扑</w:t>
          </w:r>
          <w:r>
            <w:tab/>
          </w:r>
          <w:r>
            <w:fldChar w:fldCharType="begin"/>
          </w:r>
          <w:r>
            <w:instrText xml:space="preserve"> PAGEREF _Toc116578544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left" w:pos="840"/>
              <w:tab w:val="right" w:leader="dot" w:pos="8296"/>
            </w:tabs>
            <w:rPr>
              <w:sz w:val="21"/>
            </w:rPr>
          </w:pPr>
          <w:r>
            <w:fldChar w:fldCharType="begin"/>
          </w:r>
          <w:r>
            <w:instrText xml:space="preserve"> HYPERLINK \l "_Toc116578545" </w:instrText>
          </w:r>
          <w:r>
            <w:fldChar w:fldCharType="separate"/>
          </w:r>
          <w:r>
            <w:rPr>
              <w:rStyle w:val="15"/>
            </w:rPr>
            <w:t>二、</w:t>
          </w:r>
          <w:r>
            <w:rPr>
              <w:sz w:val="21"/>
            </w:rPr>
            <w:tab/>
          </w:r>
          <w:r>
            <w:rPr>
              <w:rStyle w:val="15"/>
            </w:rPr>
            <w:t>实验目的</w:t>
          </w:r>
          <w:r>
            <w:tab/>
          </w:r>
          <w:r>
            <w:fldChar w:fldCharType="begin"/>
          </w:r>
          <w:r>
            <w:instrText xml:space="preserve"> PAGEREF _Toc116578545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left" w:pos="840"/>
              <w:tab w:val="right" w:leader="dot" w:pos="8296"/>
            </w:tabs>
            <w:rPr>
              <w:sz w:val="21"/>
            </w:rPr>
          </w:pPr>
          <w:r>
            <w:fldChar w:fldCharType="begin"/>
          </w:r>
          <w:r>
            <w:instrText xml:space="preserve"> HYPERLINK \l "_Toc116578546" </w:instrText>
          </w:r>
          <w:r>
            <w:fldChar w:fldCharType="separate"/>
          </w:r>
          <w:r>
            <w:rPr>
              <w:rStyle w:val="15"/>
            </w:rPr>
            <w:t>三、</w:t>
          </w:r>
          <w:r>
            <w:rPr>
              <w:sz w:val="21"/>
            </w:rPr>
            <w:tab/>
          </w:r>
          <w:r>
            <w:rPr>
              <w:rStyle w:val="15"/>
            </w:rPr>
            <w:t>实验步骤</w:t>
          </w:r>
          <w:r>
            <w:tab/>
          </w:r>
          <w:r>
            <w:fldChar w:fldCharType="begin"/>
          </w:r>
          <w:r>
            <w:instrText xml:space="preserve"> PAGEREF _Toc116578546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left" w:pos="840"/>
              <w:tab w:val="right" w:leader="dot" w:pos="8296"/>
            </w:tabs>
            <w:ind w:left="480"/>
            <w:rPr>
              <w:sz w:val="21"/>
            </w:rPr>
          </w:pPr>
          <w:r>
            <w:fldChar w:fldCharType="begin"/>
          </w:r>
          <w:r>
            <w:instrText xml:space="preserve"> HYPERLINK \l "_Toc116578547" </w:instrText>
          </w:r>
          <w:r>
            <w:fldChar w:fldCharType="separate"/>
          </w:r>
          <w:r>
            <w:rPr>
              <w:rStyle w:val="15"/>
            </w:rPr>
            <w:t>1.</w:t>
          </w:r>
          <w:r>
            <w:rPr>
              <w:sz w:val="21"/>
            </w:rPr>
            <w:tab/>
          </w:r>
          <w:r>
            <w:rPr>
              <w:rStyle w:val="15"/>
            </w:rPr>
            <w:t>按实验拓扑接线</w:t>
          </w:r>
          <w:r>
            <w:tab/>
          </w:r>
          <w:r>
            <w:fldChar w:fldCharType="begin"/>
          </w:r>
          <w:r>
            <w:instrText xml:space="preserve"> PAGEREF _Toc116578547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left" w:pos="840"/>
              <w:tab w:val="right" w:leader="dot" w:pos="8296"/>
            </w:tabs>
            <w:ind w:left="480"/>
            <w:rPr>
              <w:sz w:val="21"/>
            </w:rPr>
          </w:pPr>
          <w:r>
            <w:fldChar w:fldCharType="begin"/>
          </w:r>
          <w:r>
            <w:instrText xml:space="preserve"> HYPERLINK \l "_Toc116578548" </w:instrText>
          </w:r>
          <w:r>
            <w:fldChar w:fldCharType="separate"/>
          </w:r>
          <w:r>
            <w:rPr>
              <w:rStyle w:val="15"/>
            </w:rPr>
            <w:t>2.</w:t>
          </w:r>
          <w:r>
            <w:rPr>
              <w:sz w:val="21"/>
            </w:rPr>
            <w:tab/>
          </w:r>
          <w:r>
            <w:rPr>
              <w:rStyle w:val="15"/>
            </w:rPr>
            <w:t>模拟Internet环境搭建</w:t>
          </w:r>
          <w:r>
            <w:tab/>
          </w:r>
          <w:r>
            <w:fldChar w:fldCharType="begin"/>
          </w:r>
          <w:r>
            <w:instrText xml:space="preserve"> PAGEREF _Toc116578548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left" w:pos="840"/>
              <w:tab w:val="right" w:leader="dot" w:pos="8296"/>
            </w:tabs>
            <w:ind w:left="480"/>
            <w:rPr>
              <w:sz w:val="21"/>
            </w:rPr>
          </w:pPr>
          <w:r>
            <w:fldChar w:fldCharType="begin"/>
          </w:r>
          <w:r>
            <w:instrText xml:space="preserve"> HYPERLINK \l "_Toc116578549" </w:instrText>
          </w:r>
          <w:r>
            <w:fldChar w:fldCharType="separate"/>
          </w:r>
          <w:r>
            <w:rPr>
              <w:rStyle w:val="15"/>
            </w:rPr>
            <w:t>3.</w:t>
          </w:r>
          <w:r>
            <w:rPr>
              <w:sz w:val="21"/>
            </w:rPr>
            <w:tab/>
          </w:r>
          <w:r>
            <w:rPr>
              <w:rStyle w:val="15"/>
            </w:rPr>
            <w:t>MER路由器配置</w:t>
          </w:r>
          <w:r>
            <w:tab/>
          </w:r>
          <w:r>
            <w:fldChar w:fldCharType="begin"/>
          </w:r>
          <w:r>
            <w:instrText xml:space="preserve"> PAGEREF _Toc116578549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left" w:pos="840"/>
              <w:tab w:val="right" w:leader="dot" w:pos="8296"/>
            </w:tabs>
            <w:ind w:left="480"/>
            <w:rPr>
              <w:sz w:val="21"/>
            </w:rPr>
          </w:pPr>
          <w:r>
            <w:fldChar w:fldCharType="begin"/>
          </w:r>
          <w:r>
            <w:instrText xml:space="preserve"> HYPERLINK \l "_Toc116578550" </w:instrText>
          </w:r>
          <w:r>
            <w:fldChar w:fldCharType="separate"/>
          </w:r>
          <w:r>
            <w:rPr>
              <w:rStyle w:val="15"/>
            </w:rPr>
            <w:t>4.</w:t>
          </w:r>
          <w:r>
            <w:rPr>
              <w:sz w:val="21"/>
            </w:rPr>
            <w:tab/>
          </w:r>
          <w:r>
            <w:rPr>
              <w:rStyle w:val="15"/>
            </w:rPr>
            <w:t>POE交换机的配置</w:t>
          </w:r>
          <w:r>
            <w:tab/>
          </w:r>
          <w:r>
            <w:fldChar w:fldCharType="begin"/>
          </w:r>
          <w:r>
            <w:instrText xml:space="preserve"> PAGEREF _Toc116578550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left" w:pos="840"/>
              <w:tab w:val="right" w:leader="dot" w:pos="8296"/>
            </w:tabs>
            <w:ind w:left="480"/>
            <w:rPr>
              <w:sz w:val="21"/>
            </w:rPr>
          </w:pPr>
          <w:r>
            <w:fldChar w:fldCharType="begin"/>
          </w:r>
          <w:r>
            <w:instrText xml:space="preserve"> HYPERLINK \l "_Toc116578551" </w:instrText>
          </w:r>
          <w:r>
            <w:fldChar w:fldCharType="separate"/>
          </w:r>
          <w:r>
            <w:rPr>
              <w:rStyle w:val="15"/>
            </w:rPr>
            <w:t>5.</w:t>
          </w:r>
          <w:r>
            <w:rPr>
              <w:sz w:val="21"/>
            </w:rPr>
            <w:tab/>
          </w:r>
          <w:r>
            <w:rPr>
              <w:rStyle w:val="15"/>
            </w:rPr>
            <w:t>云简平台搭建</w:t>
          </w:r>
          <w:r>
            <w:tab/>
          </w:r>
          <w:r>
            <w:fldChar w:fldCharType="begin"/>
          </w:r>
          <w:r>
            <w:instrText xml:space="preserve"> PAGEREF _Toc116578551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left" w:pos="840"/>
              <w:tab w:val="right" w:leader="dot" w:pos="8296"/>
            </w:tabs>
            <w:rPr>
              <w:sz w:val="21"/>
            </w:rPr>
          </w:pPr>
          <w:r>
            <w:fldChar w:fldCharType="begin"/>
          </w:r>
          <w:r>
            <w:instrText xml:space="preserve"> HYPERLINK \l "_Toc116578552" </w:instrText>
          </w:r>
          <w:r>
            <w:fldChar w:fldCharType="separate"/>
          </w:r>
          <w:r>
            <w:rPr>
              <w:rStyle w:val="15"/>
            </w:rPr>
            <w:t>四、</w:t>
          </w:r>
          <w:r>
            <w:rPr>
              <w:sz w:val="21"/>
            </w:rPr>
            <w:tab/>
          </w:r>
          <w:r>
            <w:rPr>
              <w:rStyle w:val="15"/>
            </w:rPr>
            <w:t>实验结果</w:t>
          </w:r>
          <w:r>
            <w:tab/>
          </w:r>
          <w:r>
            <w:fldChar w:fldCharType="begin"/>
          </w:r>
          <w:r>
            <w:instrText xml:space="preserve"> PAGEREF _Toc116578552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fldChar w:fldCharType="end"/>
          </w:r>
        </w:p>
        <w:p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rPr>
          <w:b/>
        </w:rPr>
      </w:pPr>
    </w:p>
    <w:p>
      <w:pPr>
        <w:ind w:firstLine="3120" w:firstLineChars="1300"/>
      </w:pPr>
      <w:r>
        <w:drawing>
          <wp:inline distT="0" distB="0" distL="0" distR="0">
            <wp:extent cx="1640205" cy="748665"/>
            <wp:effectExtent l="0" t="0" r="0" b="0"/>
            <wp:docPr id="7" name="图片 7" descr="H3C+中文口号_红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H3C+中文口号_红灰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312" t="-5333" r="-4045" b="-6667"/>
                    <a:stretch>
                      <a:fillRect/>
                    </a:stretch>
                  </pic:blipFill>
                  <pic:spPr>
                    <a:xfrm>
                      <a:off x="0" y="0"/>
                      <a:ext cx="1640205" cy="748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22"/>
      </w:pPr>
      <w:r>
        <w:rPr>
          <w:rFonts w:hint="eastAsia"/>
        </w:rPr>
        <w:t>杭州华三通信技术有限公司</w:t>
      </w:r>
    </w:p>
    <w:p>
      <w:pPr>
        <w:pStyle w:val="22"/>
      </w:pPr>
      <w:r>
        <w:t>Hangzhou H3C Technologies Co., Ltd.</w:t>
      </w:r>
    </w:p>
    <w:p>
      <w:pPr>
        <w:pStyle w:val="21"/>
      </w:pPr>
      <w:r>
        <w:rPr>
          <w:rFonts w:hint="eastAsia"/>
        </w:rPr>
        <w:t>版权所有  侵权必究</w:t>
      </w:r>
    </w:p>
    <w:p>
      <w:pPr>
        <w:pStyle w:val="21"/>
      </w:pPr>
      <w:r>
        <w:rPr>
          <w:rFonts w:hint="eastAsia"/>
        </w:rPr>
        <w:t>All rights reserved</w:t>
      </w:r>
    </w:p>
    <w:p>
      <w:pPr>
        <w:pStyle w:val="31"/>
        <w:numPr>
          <w:ilvl w:val="0"/>
          <w:numId w:val="0"/>
        </w:numPr>
        <w:rPr>
          <w:rStyle w:val="23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numPr>
          <w:ilvl w:val="0"/>
          <w:numId w:val="2"/>
        </w:numPr>
        <w:rPr>
          <w:rStyle w:val="23"/>
          <w:b/>
          <w:bCs/>
        </w:rPr>
      </w:pPr>
      <w:bookmarkStart w:id="0" w:name="_Toc116578544"/>
      <w:r>
        <w:rPr>
          <w:rStyle w:val="23"/>
          <w:rFonts w:hint="eastAsia"/>
          <w:b/>
          <w:bCs/>
        </w:rPr>
        <w:t>实验</w:t>
      </w:r>
      <w:r>
        <w:rPr>
          <w:rStyle w:val="23"/>
          <w:b/>
          <w:bCs/>
        </w:rPr>
        <w:t>拓扑</w:t>
      </w:r>
      <w:bookmarkEnd w:id="0"/>
    </w:p>
    <w:p>
      <w:r>
        <w:rPr>
          <w:rFonts w:hint="eastAsia"/>
        </w:rPr>
        <w:drawing>
          <wp:inline distT="0" distB="0" distL="0" distR="0">
            <wp:extent cx="4040505" cy="31178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0508" cy="3117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</w:pPr>
      <w:bookmarkStart w:id="1" w:name="_Toc116578545"/>
      <w:r>
        <w:rPr>
          <w:rStyle w:val="26"/>
          <w:rFonts w:hint="eastAsia" w:asciiTheme="minorHAnsi" w:hAnsiTheme="minorHAnsi" w:cstheme="minorBidi"/>
          <w:b/>
          <w:bCs/>
          <w:sz w:val="36"/>
          <w:szCs w:val="44"/>
        </w:rPr>
        <w:t>实验</w:t>
      </w:r>
      <w:r>
        <w:rPr>
          <w:rStyle w:val="26"/>
          <w:rFonts w:asciiTheme="minorHAnsi" w:hAnsiTheme="minorHAnsi" w:cstheme="minorBidi"/>
          <w:b/>
          <w:bCs/>
          <w:sz w:val="36"/>
          <w:szCs w:val="44"/>
        </w:rPr>
        <w:t>目的</w:t>
      </w:r>
      <w:bookmarkEnd w:id="1"/>
    </w:p>
    <w:p>
      <w:pPr>
        <w:rPr>
          <w:rFonts w:ascii="Calibri" w:hAnsi="Calibri"/>
        </w:rPr>
      </w:pPr>
      <w:r>
        <w:rPr>
          <w:rFonts w:hint="eastAsia" w:ascii="宋体" w:hAnsi="宋体" w:eastAsia="宋体" w:cs="宋体"/>
        </w:rPr>
        <w:t>将M</w:t>
      </w:r>
      <w:r>
        <w:rPr>
          <w:rFonts w:ascii="宋体" w:hAnsi="宋体" w:eastAsia="宋体" w:cs="宋体"/>
        </w:rPr>
        <w:t>ER</w:t>
      </w:r>
      <w:r>
        <w:rPr>
          <w:rFonts w:hint="eastAsia" w:ascii="宋体" w:hAnsi="宋体" w:eastAsia="宋体" w:cs="宋体"/>
        </w:rPr>
        <w:t>路由器上传云简平台，实现在云简平台上</w:t>
      </w:r>
      <w:r>
        <w:rPr>
          <w:rFonts w:ascii="Calibri" w:hAnsi="Calibri" w:eastAsia="Calibri"/>
        </w:rPr>
        <w:t>MER</w:t>
      </w:r>
      <w:r>
        <w:rPr>
          <w:rFonts w:ascii="宋体" w:hAnsi="宋体" w:eastAsia="宋体" w:cs="宋体"/>
        </w:rPr>
        <w:t>管理</w:t>
      </w:r>
      <w:r>
        <w:rPr>
          <w:rFonts w:ascii="Calibri" w:hAnsi="Calibri" w:eastAsia="Calibri"/>
        </w:rPr>
        <w:t>mini ap</w:t>
      </w:r>
      <w:r>
        <w:rPr>
          <w:rFonts w:hint="eastAsia" w:ascii="宋体" w:hAnsi="宋体" w:eastAsia="宋体" w:cs="宋体"/>
        </w:rPr>
        <w:t>并采用上网认证</w:t>
      </w:r>
      <w:r>
        <w:rPr>
          <w:rFonts w:hint="eastAsia"/>
        </w:rPr>
        <w:t>，业务V</w:t>
      </w:r>
      <w:r>
        <w:t>LAN</w:t>
      </w:r>
      <w:r>
        <w:rPr>
          <w:rFonts w:hint="eastAsia"/>
        </w:rPr>
        <w:t>与管理V</w:t>
      </w:r>
      <w:r>
        <w:t>LAN</w:t>
      </w:r>
      <w:r>
        <w:rPr>
          <w:rFonts w:hint="eastAsia"/>
        </w:rPr>
        <w:t>地址池在M</w:t>
      </w:r>
      <w:r>
        <w:t>ER</w:t>
      </w:r>
      <w:r>
        <w:rPr>
          <w:rFonts w:hint="eastAsia"/>
        </w:rPr>
        <w:t>路由器上，vlan2是管理vlan，vlan3是业务vlan。</w:t>
      </w:r>
      <w:r>
        <w:rPr>
          <w:rFonts w:ascii="Calibri" w:hAnsi="Calibri"/>
        </w:rPr>
        <w:t xml:space="preserve"> </w:t>
      </w:r>
    </w:p>
    <w:p>
      <w:pPr>
        <w:pStyle w:val="2"/>
        <w:numPr>
          <w:ilvl w:val="0"/>
          <w:numId w:val="2"/>
        </w:numPr>
      </w:pPr>
      <w:bookmarkStart w:id="2" w:name="_Toc116578546"/>
      <w:r>
        <w:rPr>
          <w:rStyle w:val="23"/>
          <w:rFonts w:hint="eastAsia"/>
          <w:b/>
          <w:bCs/>
        </w:rPr>
        <w:t>实验</w:t>
      </w:r>
      <w:r>
        <w:rPr>
          <w:rStyle w:val="23"/>
          <w:b/>
          <w:bCs/>
        </w:rPr>
        <w:t>步骤</w:t>
      </w:r>
      <w:bookmarkEnd w:id="2"/>
    </w:p>
    <w:p>
      <w:pPr>
        <w:pStyle w:val="3"/>
        <w:numPr>
          <w:ilvl w:val="0"/>
          <w:numId w:val="3"/>
        </w:numPr>
      </w:pPr>
      <w:bookmarkStart w:id="3" w:name="_Toc116578547"/>
      <w:r>
        <w:rPr>
          <w:rFonts w:hint="eastAsia"/>
        </w:rPr>
        <w:t>按实验拓扑接线</w:t>
      </w:r>
      <w:bookmarkEnd w:id="3"/>
    </w:p>
    <w:p>
      <w:pPr>
        <w:pStyle w:val="3"/>
        <w:numPr>
          <w:ilvl w:val="0"/>
          <w:numId w:val="3"/>
        </w:numPr>
      </w:pPr>
      <w:bookmarkStart w:id="4" w:name="_Toc116318319"/>
      <w:bookmarkStart w:id="5" w:name="_Toc116578548"/>
      <w:r>
        <w:rPr>
          <w:rFonts w:hint="eastAsia"/>
        </w:rPr>
        <w:t>模拟Internet环境搭建</w:t>
      </w:r>
      <w:bookmarkEnd w:id="4"/>
      <w:bookmarkEnd w:id="5"/>
    </w:p>
    <w:p>
      <w:r>
        <w:rPr>
          <w:rFonts w:hint="eastAsia"/>
        </w:rPr>
        <w:t>第一步：手机或者终端开启移动热点</w:t>
      </w:r>
    </w:p>
    <w:p>
      <w:r>
        <w:rPr>
          <w:rFonts w:hint="eastAsia"/>
        </w:rPr>
        <w:t>第二步：按实验拓扑进行接线连接</w:t>
      </w:r>
    </w:p>
    <w:p>
      <w:r>
        <w:rPr>
          <w:rFonts w:hint="eastAsia"/>
        </w:rPr>
        <w:t>连接成功后：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第三步：魔术家连接上移动热点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</w:rPr>
      </w:pPr>
      <w:r>
        <w:rPr>
          <w:rFonts w:hint="eastAsia"/>
          <w:b/>
          <w:bCs/>
        </w:rPr>
        <w:t>注：模拟Internet网络搭建成功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3"/>
        </w:numPr>
      </w:pPr>
      <w:bookmarkStart w:id="6" w:name="_Toc116578549"/>
      <w:r>
        <w:rPr>
          <w:rFonts w:hint="eastAsia"/>
        </w:rPr>
        <w:t>MER路由器配置</w:t>
      </w:r>
      <w:bookmarkEnd w:id="6"/>
    </w:p>
    <w:p>
      <w:pPr>
        <w:rPr>
          <w:rFonts w:ascii="宋体" w:hAnsi="宋体"/>
        </w:rPr>
      </w:pPr>
      <w:r>
        <w:rPr>
          <w:rFonts w:hint="eastAsia"/>
        </w:rPr>
        <w:t>第一步：</w:t>
      </w:r>
      <w:r>
        <w:rPr>
          <w:rFonts w:hint="eastAsia" w:ascii="宋体" w:hAnsi="宋体"/>
        </w:rPr>
        <w:t>运行</w:t>
      </w:r>
      <w:r>
        <w:rPr>
          <w:rFonts w:hint="eastAsia"/>
        </w:rPr>
        <w:t>Web</w:t>
      </w:r>
      <w:r>
        <w:rPr>
          <w:rFonts w:hint="eastAsia" w:ascii="宋体" w:hAnsi="宋体"/>
        </w:rPr>
        <w:t>浏览器，在地址栏中输入</w:t>
      </w:r>
      <w:r>
        <w:rPr>
          <w:rFonts w:hint="eastAsia"/>
        </w:rPr>
        <w:t>http://192.168.1.1</w:t>
      </w:r>
      <w:r>
        <w:rPr>
          <w:rFonts w:hint="eastAsia" w:ascii="宋体" w:hAnsi="宋体"/>
        </w:rPr>
        <w:t>，如下图所示。</w:t>
      </w:r>
    </w:p>
    <w:p>
      <w:r>
        <w:drawing>
          <wp:inline distT="0" distB="0" distL="0" distR="0">
            <wp:extent cx="4689475" cy="324675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0047" cy="324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r>
        <w:rPr>
          <w:rFonts w:hint="eastAsia"/>
        </w:rPr>
        <w:t>第二步：回车后跳转到</w:t>
      </w:r>
      <w:r>
        <w:rPr>
          <w:rFonts w:hint="eastAsia" w:ascii="Arial" w:hAnsi="Arial"/>
        </w:rPr>
        <w:t>Web</w:t>
      </w:r>
      <w:r>
        <w:rPr>
          <w:rFonts w:hint="eastAsia"/>
        </w:rPr>
        <w:t>登录页面，输入用户名、密码（缺省均为</w:t>
      </w:r>
      <w:r>
        <w:rPr>
          <w:rFonts w:hint="eastAsia" w:ascii="Arial" w:hAnsi="Arial"/>
        </w:rPr>
        <w:t>admin</w:t>
      </w:r>
      <w:r>
        <w:rPr>
          <w:rFonts w:hint="eastAsia"/>
        </w:rPr>
        <w:t>，区分大小写）如下图所示。</w:t>
      </w:r>
    </w:p>
    <w:p>
      <w:pPr>
        <w:rPr>
          <w:rFonts w:ascii="Arial" w:hAnsi="Arial"/>
        </w:rPr>
      </w:pPr>
      <w:r>
        <w:rPr>
          <w:rFonts w:hint="eastAsia"/>
        </w:rPr>
        <w:drawing>
          <wp:inline distT="0" distB="0" distL="0" distR="0">
            <wp:extent cx="5989955" cy="32258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0398" cy="322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第三步：单击【登录】按钮或直接回车后，您即可登录到路由器的</w:t>
      </w:r>
      <w:r>
        <w:rPr>
          <w:rFonts w:hint="eastAsia" w:ascii="Arial" w:hAnsi="Arial"/>
        </w:rPr>
        <w:t>Web</w:t>
      </w:r>
      <w:r>
        <w:rPr>
          <w:rFonts w:hint="eastAsia"/>
        </w:rPr>
        <w:t>设置页面，如下图所示。</w:t>
      </w:r>
    </w:p>
    <w:p>
      <w:pPr>
        <w:rPr>
          <w:rFonts w:ascii="Arial" w:hAnsi="Arial"/>
        </w:rPr>
      </w:pPr>
      <w:r>
        <w:drawing>
          <wp:inline distT="0" distB="0" distL="0" distR="0">
            <wp:extent cx="5988685" cy="322516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8701" cy="322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第四步：进行W</w:t>
      </w:r>
      <w:r>
        <w:t>AN</w:t>
      </w:r>
      <w:r>
        <w:rPr>
          <w:rFonts w:hint="eastAsia"/>
        </w:rPr>
        <w:t>口配置，</w:t>
      </w:r>
      <w:r>
        <w:t>WAN</w:t>
      </w:r>
      <w:r>
        <w:rPr>
          <w:rFonts w:hint="eastAsia"/>
        </w:rPr>
        <w:t>口采用D</w:t>
      </w:r>
      <w:r>
        <w:t>HCP</w:t>
      </w:r>
      <w:r>
        <w:rPr>
          <w:rFonts w:hint="eastAsia"/>
        </w:rPr>
        <w:t>获取地址上网，如下图操作：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3773805" cy="2828925"/>
            <wp:effectExtent l="0" t="0" r="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3999" cy="28291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b/>
          <w:bCs/>
        </w:rPr>
      </w:pPr>
      <w:r>
        <w:rPr>
          <w:rFonts w:hint="eastAsia"/>
          <w:b/>
          <w:bCs/>
        </w:rPr>
        <w:t>注：配置成功后，如下图，</w:t>
      </w:r>
      <w:r>
        <w:rPr>
          <w:b/>
          <w:bCs/>
        </w:rPr>
        <w:t>WAN</w:t>
      </w:r>
      <w:r>
        <w:rPr>
          <w:rFonts w:hint="eastAsia"/>
          <w:b/>
          <w:bCs/>
        </w:rPr>
        <w:t>口成功获取到公网地址</w:t>
      </w:r>
    </w:p>
    <w:p>
      <w:r>
        <w:rPr>
          <w:rFonts w:hint="eastAsia"/>
        </w:rPr>
        <w:drawing>
          <wp:inline distT="0" distB="0" distL="0" distR="0">
            <wp:extent cx="5273675" cy="2840355"/>
            <wp:effectExtent l="0" t="0" r="317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16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#打开谷歌桌面浏览器，输入</w:t>
      </w:r>
      <w:r>
        <w:fldChar w:fldCharType="begin"/>
      </w:r>
      <w:r>
        <w:instrText xml:space="preserve"> HYPERLINK "http://www.baidu.com" </w:instrText>
      </w:r>
      <w:r>
        <w:fldChar w:fldCharType="separate"/>
      </w:r>
      <w:r>
        <w:rPr>
          <w:rStyle w:val="15"/>
        </w:rPr>
        <w:t>www.baidu.com</w:t>
      </w:r>
      <w:r>
        <w:rPr>
          <w:rStyle w:val="15"/>
        </w:rPr>
        <w:fldChar w:fldCharType="end"/>
      </w:r>
      <w:r>
        <w:rPr>
          <w:rFonts w:hint="eastAsia"/>
        </w:rPr>
        <w:t>网址，其能正常上网，证明其网络连通性正常。</w:t>
      </w:r>
    </w:p>
    <w:p>
      <w:pPr>
        <w:rPr>
          <w:rFonts w:ascii="Arial" w:hAnsi="Arial"/>
        </w:rPr>
      </w:pPr>
      <w:r>
        <w:rPr>
          <w:rFonts w:hint="eastAsia"/>
        </w:rPr>
        <w:drawing>
          <wp:inline distT="0" distB="0" distL="0" distR="0">
            <wp:extent cx="5274310" cy="3161665"/>
            <wp:effectExtent l="0" t="0" r="2540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1"/>
        </w:rPr>
      </w:pPr>
      <w:r>
        <w:rPr>
          <w:rFonts w:hint="eastAsia" w:ascii="宋体" w:hAnsi="宋体"/>
        </w:rPr>
        <w:t>第五步：</w:t>
      </w:r>
      <w:bookmarkStart w:id="7" w:name="_Toc102133333"/>
      <w:r>
        <w:rPr>
          <w:rFonts w:hint="eastAsia"/>
        </w:rPr>
        <w:t>创建</w:t>
      </w:r>
      <w:r>
        <w:t>vlan</w:t>
      </w:r>
      <w:bookmarkEnd w:id="7"/>
    </w:p>
    <w:p>
      <w:r>
        <w:rPr>
          <w:rFonts w:hint="eastAsia" w:ascii="宋体" w:hAnsi="宋体" w:eastAsia="宋体" w:cs="宋体"/>
        </w:rPr>
        <w:t>【网络设置】</w:t>
      </w:r>
      <w:r>
        <w:t>--</w:t>
      </w:r>
      <w:r>
        <w:rPr>
          <w:rFonts w:hint="eastAsia" w:ascii="宋体" w:hAnsi="宋体" w:eastAsia="宋体" w:cs="宋体"/>
        </w:rPr>
        <w:t>【LAN配置】</w:t>
      </w:r>
      <w:r>
        <w:t>--</w:t>
      </w:r>
      <w:r>
        <w:rPr>
          <w:rFonts w:hint="eastAsia" w:ascii="宋体" w:hAnsi="宋体" w:eastAsia="宋体" w:cs="宋体"/>
        </w:rPr>
        <w:t>【</w:t>
      </w:r>
      <w:r>
        <w:t xml:space="preserve">VLAN </w:t>
      </w:r>
      <w:r>
        <w:rPr>
          <w:rFonts w:hint="eastAsia" w:ascii="宋体" w:hAnsi="宋体" w:eastAsia="宋体" w:cs="宋体"/>
        </w:rPr>
        <w:t>配置】</w:t>
      </w:r>
      <w:r>
        <w:t xml:space="preserve"> 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253355" cy="2828925"/>
            <wp:effectExtent l="0" t="0" r="444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905" cy="2829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3642995" cy="3574415"/>
            <wp:effectExtent l="0" t="0" r="0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3200" cy="3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3646170" cy="3574415"/>
            <wp:effectExtent l="0" t="0" r="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6800" cy="3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  <w:bCs/>
        </w:rPr>
      </w:pPr>
      <w:r>
        <w:rPr>
          <w:rFonts w:hint="eastAsia" w:cs="宋体"/>
          <w:b/>
          <w:bCs/>
          <w:kern w:val="0"/>
          <w:szCs w:val="24"/>
        </w:rPr>
        <w:t>注：</w:t>
      </w:r>
      <w:r>
        <w:rPr>
          <w:b/>
          <w:bCs/>
        </w:rPr>
        <w:t xml:space="preserve"> Vlan 2</w:t>
      </w:r>
      <w:r>
        <w:rPr>
          <w:rFonts w:hint="eastAsia"/>
          <w:b/>
          <w:bCs/>
        </w:rPr>
        <w:t>、</w:t>
      </w:r>
      <w:r>
        <w:rPr>
          <w:b/>
          <w:bCs/>
        </w:rPr>
        <w:t xml:space="preserve"> 3</w:t>
      </w:r>
      <w:r>
        <w:rPr>
          <w:rFonts w:hint="eastAsia"/>
          <w:b/>
          <w:bCs/>
        </w:rPr>
        <w:t>要开启</w:t>
      </w:r>
      <w:r>
        <w:rPr>
          <w:b/>
          <w:bCs/>
        </w:rPr>
        <w:t>DHCP</w:t>
      </w:r>
      <w:r>
        <w:rPr>
          <w:rFonts w:hint="eastAsia"/>
          <w:b/>
          <w:bCs/>
        </w:rPr>
        <w:t>功能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t>创建成功后，如下图：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253355" cy="2828925"/>
            <wp:effectExtent l="0" t="0" r="444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905" cy="2829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 w:ascii="宋体" w:hAnsi="宋体"/>
        </w:rPr>
        <w:t>第六步：</w:t>
      </w:r>
      <w:r>
        <w:rPr>
          <w:rFonts w:hint="eastAsia"/>
        </w:rPr>
        <w:t>放通对应的</w:t>
      </w:r>
      <w:r>
        <w:t>vlan</w:t>
      </w:r>
    </w:p>
    <w:p>
      <w:r>
        <w:rPr>
          <w:rFonts w:hint="eastAsia" w:ascii="宋体" w:hAnsi="宋体" w:eastAsia="宋体" w:cs="宋体"/>
        </w:rPr>
        <w:t>【网络设置】</w:t>
      </w:r>
      <w:r>
        <w:t>--</w:t>
      </w:r>
      <w:r>
        <w:rPr>
          <w:rFonts w:hint="eastAsia" w:ascii="宋体" w:hAnsi="宋体" w:eastAsia="宋体" w:cs="宋体"/>
        </w:rPr>
        <w:t>【LAN配置】</w:t>
      </w:r>
      <w:r>
        <w:t>--</w:t>
      </w:r>
      <w:r>
        <w:rPr>
          <w:rFonts w:hint="eastAsia" w:ascii="宋体" w:hAnsi="宋体" w:eastAsia="宋体" w:cs="宋体"/>
        </w:rPr>
        <w:t>【</w:t>
      </w:r>
      <w:r>
        <w:t xml:space="preserve">VLAN </w:t>
      </w:r>
      <w:r>
        <w:rPr>
          <w:rFonts w:hint="eastAsia" w:ascii="宋体" w:hAnsi="宋体" w:eastAsia="宋体" w:cs="宋体"/>
        </w:rPr>
        <w:t>划分】</w:t>
      </w:r>
      <w:r>
        <w:t xml:space="preserve"> 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253355" cy="2828925"/>
            <wp:effectExtent l="0" t="0" r="444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905" cy="2829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4665345" cy="4596765"/>
            <wp:effectExtent l="0" t="0" r="190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5600" cy="459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253990" cy="2829560"/>
            <wp:effectExtent l="0" t="0" r="381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4115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1"/>
        </w:rPr>
      </w:pPr>
      <w:r>
        <w:rPr>
          <w:rFonts w:hint="eastAsia" w:cs="宋体"/>
          <w:kern w:val="0"/>
          <w:szCs w:val="24"/>
        </w:rPr>
        <w:t>第七步：</w:t>
      </w:r>
      <w:bookmarkStart w:id="8" w:name="_Toc104902186"/>
      <w:r>
        <w:rPr>
          <w:rFonts w:hint="eastAsia"/>
        </w:rPr>
        <w:t>开启</w:t>
      </w:r>
      <w:r>
        <w:t>AP</w:t>
      </w:r>
      <w:r>
        <w:rPr>
          <w:rFonts w:hint="eastAsia"/>
        </w:rPr>
        <w:t>管理功能</w:t>
      </w:r>
      <w:bookmarkEnd w:id="8"/>
    </w:p>
    <w:p>
      <w:r>
        <w:rPr>
          <w:rFonts w:hint="eastAsia"/>
        </w:rPr>
        <w:t>【Mini</w:t>
      </w:r>
      <w:r>
        <w:t>AP</w:t>
      </w:r>
      <w:r>
        <w:rPr>
          <w:rFonts w:hint="eastAsia"/>
        </w:rPr>
        <w:t>管理】</w:t>
      </w:r>
      <w:r>
        <w:t>--</w:t>
      </w:r>
      <w:r>
        <w:rPr>
          <w:rFonts w:hint="eastAsia"/>
        </w:rPr>
        <w:t>【</w:t>
      </w:r>
      <w:r>
        <w:t>AP</w:t>
      </w:r>
      <w:r>
        <w:rPr>
          <w:rFonts w:hint="eastAsia"/>
        </w:rPr>
        <w:t>管理设置】</w:t>
      </w:r>
      <w:r>
        <w:t>--</w:t>
      </w:r>
      <w:r>
        <w:rPr>
          <w:rFonts w:hint="eastAsia"/>
        </w:rPr>
        <w:t>启用</w:t>
      </w:r>
      <w:r>
        <w:t>AP</w:t>
      </w:r>
      <w:r>
        <w:rPr>
          <w:rFonts w:hint="eastAsia"/>
        </w:rPr>
        <w:t>管理功能，并使用</w:t>
      </w:r>
      <w:r>
        <w:t>VLAN2</w:t>
      </w:r>
      <w:r>
        <w:rPr>
          <w:rFonts w:hint="eastAsia"/>
        </w:rPr>
        <w:t>进行管理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253355" cy="2828925"/>
            <wp:effectExtent l="0" t="0" r="444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905" cy="2829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1"/>
        </w:rPr>
      </w:pPr>
      <w:r>
        <w:rPr>
          <w:rFonts w:hint="eastAsia" w:ascii="宋体" w:hAnsi="宋体"/>
        </w:rPr>
        <w:t>第八步：</w:t>
      </w:r>
      <w:bookmarkStart w:id="9" w:name="_Toc102133334"/>
      <w:r>
        <w:rPr>
          <w:rFonts w:hint="eastAsia"/>
        </w:rPr>
        <w:t>配置服务模板</w:t>
      </w:r>
      <w:bookmarkEnd w:id="9"/>
    </w:p>
    <w:p>
      <w:r>
        <w:rPr>
          <w:rFonts w:hint="eastAsia"/>
        </w:rPr>
        <w:t>【</w:t>
      </w:r>
      <w:r>
        <w:t>MINI AP</w:t>
      </w:r>
      <w:r>
        <w:rPr>
          <w:rFonts w:hint="eastAsia"/>
        </w:rPr>
        <w:t>管理】</w:t>
      </w:r>
      <w:r>
        <w:t>--</w:t>
      </w:r>
      <w:r>
        <w:rPr>
          <w:rFonts w:hint="eastAsia"/>
        </w:rPr>
        <w:t>【配置管理】</w:t>
      </w:r>
      <w:r>
        <w:t>--</w:t>
      </w:r>
      <w:r>
        <w:rPr>
          <w:rFonts w:hint="eastAsia"/>
        </w:rPr>
        <w:t>【配置模板管理】（要先开启</w:t>
      </w:r>
      <w:r>
        <w:t>mini ap</w:t>
      </w:r>
      <w:r>
        <w:rPr>
          <w:rFonts w:hint="eastAsia"/>
        </w:rPr>
        <w:t>管理，且管理</w:t>
      </w:r>
      <w:r>
        <w:t>vlan</w:t>
      </w:r>
      <w:r>
        <w:rPr>
          <w:rFonts w:hint="eastAsia"/>
        </w:rPr>
        <w:t>选择</w:t>
      </w:r>
      <w:r>
        <w:t>vlan2</w:t>
      </w:r>
      <w:r>
        <w:rPr>
          <w:rFonts w:hint="eastAsia"/>
        </w:rPr>
        <w:t>）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095240" cy="274383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778" cy="2744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274310" cy="2952115"/>
            <wp:effectExtent l="0" t="0" r="254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2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drawing>
          <wp:inline distT="0" distB="0" distL="0" distR="0">
            <wp:extent cx="5104130" cy="3036570"/>
            <wp:effectExtent l="0" t="0" r="12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4329" cy="303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3"/>
        </w:numPr>
      </w:pPr>
      <w:bookmarkStart w:id="10" w:name="_Toc104902188"/>
      <w:bookmarkStart w:id="11" w:name="_Toc116578550"/>
      <w:r>
        <w:rPr>
          <w:rFonts w:hint="eastAsia"/>
        </w:rPr>
        <w:t>POE交换机的配置</w:t>
      </w:r>
      <w:bookmarkEnd w:id="10"/>
      <w:bookmarkEnd w:id="11"/>
    </w:p>
    <w:p>
      <w:pPr>
        <w:rPr>
          <w:rFonts w:asciiTheme="minorEastAsia" w:hAnsiTheme="minorEastAsia"/>
          <w:i/>
          <w:color w:val="BFBFBF" w:themeColor="background1" w:themeShade="BF"/>
        </w:rPr>
      </w:pPr>
      <w:r>
        <w:t xml:space="preserve">[H3C] vlan 2 to 3   </w:t>
      </w:r>
      <w:r>
        <w:rPr>
          <w:rFonts w:hint="eastAsia" w:asciiTheme="minorEastAsia" w:hAnsiTheme="minorEastAsia"/>
          <w:i/>
          <w:color w:val="BFBFBF" w:themeColor="background1" w:themeShade="BF"/>
        </w:rPr>
        <w:t>//创建vlan2 3</w:t>
      </w:r>
    </w:p>
    <w:p>
      <w:pPr>
        <w:rPr>
          <w:color w:val="BFBFBF" w:themeColor="background1" w:themeShade="BF"/>
        </w:rPr>
      </w:pPr>
      <w:r>
        <w:t>[H3C]interface GigabitEthernet</w:t>
      </w:r>
      <w:r>
        <w:rPr>
          <w:rFonts w:hint="eastAsia"/>
        </w:rPr>
        <w:t>2</w:t>
      </w:r>
      <w:r>
        <w:t>/0/1</w:t>
      </w:r>
      <w:r>
        <w:rPr>
          <w:rFonts w:hint="eastAsia"/>
        </w:rPr>
        <w:t>5</w:t>
      </w:r>
      <w:r>
        <w:t xml:space="preserve">   </w:t>
      </w:r>
      <w:r>
        <w:rPr>
          <w:rFonts w:hint="eastAsia" w:asciiTheme="minorEastAsia" w:hAnsiTheme="minorEastAsia"/>
          <w:i/>
          <w:color w:val="BFBFBF" w:themeColor="background1" w:themeShade="BF"/>
        </w:rPr>
        <w:t>//进入g2/0/15接口</w:t>
      </w:r>
    </w:p>
    <w:p>
      <w:r>
        <w:t>[H3C-GigabitEthernet</w:t>
      </w:r>
      <w:r>
        <w:rPr>
          <w:rFonts w:hint="eastAsia"/>
        </w:rPr>
        <w:t>2</w:t>
      </w:r>
      <w:r>
        <w:t>/0/1</w:t>
      </w:r>
      <w:r>
        <w:rPr>
          <w:rFonts w:hint="eastAsia"/>
        </w:rPr>
        <w:t>5</w:t>
      </w:r>
      <w:r>
        <w:t xml:space="preserve">]port link-type trunk     </w:t>
      </w:r>
      <w:r>
        <w:rPr>
          <w:rFonts w:hint="eastAsia" w:asciiTheme="minorEastAsia" w:hAnsiTheme="minorEastAsia"/>
          <w:i/>
          <w:color w:val="BFBFBF" w:themeColor="background1" w:themeShade="BF"/>
        </w:rPr>
        <w:t>//配置为Trunk端口</w:t>
      </w:r>
    </w:p>
    <w:p>
      <w:pPr>
        <w:rPr>
          <w:rFonts w:asciiTheme="minorEastAsia" w:hAnsiTheme="minorEastAsia"/>
          <w:i/>
          <w:color w:val="BFBFBF" w:themeColor="background1" w:themeShade="BF"/>
        </w:rPr>
      </w:pPr>
      <w:r>
        <w:t>[H3C-GigabitEthernet</w:t>
      </w:r>
      <w:r>
        <w:rPr>
          <w:rFonts w:hint="eastAsia"/>
        </w:rPr>
        <w:t>2</w:t>
      </w:r>
      <w:r>
        <w:t>/0/1</w:t>
      </w:r>
      <w:r>
        <w:rPr>
          <w:rFonts w:hint="eastAsia"/>
        </w:rPr>
        <w:t>5</w:t>
      </w:r>
      <w:r>
        <w:t xml:space="preserve">]port trunk permit vlan all   </w:t>
      </w:r>
      <w:r>
        <w:rPr>
          <w:rFonts w:hint="eastAsia" w:asciiTheme="minorEastAsia" w:hAnsiTheme="minorEastAsia"/>
          <w:i/>
          <w:color w:val="BFBFBF" w:themeColor="background1" w:themeShade="BF"/>
        </w:rPr>
        <w:t>//配置接口允许所有vlan通过</w:t>
      </w:r>
    </w:p>
    <w:p>
      <w:pPr>
        <w:rPr>
          <w:color w:val="BFBFBF" w:themeColor="background1" w:themeShade="BF"/>
        </w:rPr>
      </w:pPr>
      <w:r>
        <w:t>[H3C]interface GigabitEthernet</w:t>
      </w:r>
      <w:r>
        <w:rPr>
          <w:rFonts w:hint="eastAsia"/>
        </w:rPr>
        <w:t>2</w:t>
      </w:r>
      <w:r>
        <w:t xml:space="preserve">/0/1   </w:t>
      </w:r>
      <w:r>
        <w:rPr>
          <w:rFonts w:hint="eastAsia" w:asciiTheme="minorEastAsia" w:hAnsiTheme="minorEastAsia"/>
          <w:i/>
          <w:color w:val="BFBFBF" w:themeColor="background1" w:themeShade="BF"/>
        </w:rPr>
        <w:t>//进入g2/0/1接口</w:t>
      </w:r>
    </w:p>
    <w:p>
      <w:r>
        <w:t>[H3C-GigabitEthernet</w:t>
      </w:r>
      <w:r>
        <w:rPr>
          <w:rFonts w:hint="eastAsia"/>
        </w:rPr>
        <w:t>2</w:t>
      </w:r>
      <w:r>
        <w:t xml:space="preserve">/0/1]port link-type trunk     </w:t>
      </w:r>
      <w:r>
        <w:rPr>
          <w:rFonts w:hint="eastAsia" w:asciiTheme="minorEastAsia" w:hAnsiTheme="minorEastAsia"/>
          <w:i/>
          <w:color w:val="BFBFBF" w:themeColor="background1" w:themeShade="BF"/>
        </w:rPr>
        <w:t>//配置为Trunk端口</w:t>
      </w:r>
    </w:p>
    <w:p>
      <w:pPr>
        <w:rPr>
          <w:rFonts w:asciiTheme="minorEastAsia" w:hAnsiTheme="minorEastAsia"/>
          <w:i/>
          <w:color w:val="BFBFBF" w:themeColor="background1" w:themeShade="BF"/>
        </w:rPr>
      </w:pPr>
      <w:r>
        <w:t>[H3C-GigabitEthernet</w:t>
      </w:r>
      <w:r>
        <w:rPr>
          <w:rFonts w:hint="eastAsia"/>
        </w:rPr>
        <w:t>2</w:t>
      </w:r>
      <w:r>
        <w:t xml:space="preserve">/0/1]port trunk permit vlan all   </w:t>
      </w:r>
      <w:r>
        <w:rPr>
          <w:rFonts w:hint="eastAsia" w:asciiTheme="minorEastAsia" w:hAnsiTheme="minorEastAsia"/>
          <w:i/>
          <w:color w:val="BFBFBF" w:themeColor="background1" w:themeShade="BF"/>
        </w:rPr>
        <w:t>//配置接口允许所有vlan通过</w:t>
      </w:r>
    </w:p>
    <w:p>
      <w:pPr>
        <w:spacing w:after="3" w:line="441" w:lineRule="auto"/>
        <w:ind w:right="125"/>
        <w:rPr>
          <w:rFonts w:cs="Calibri" w:asciiTheme="minorEastAsia" w:hAnsiTheme="minorEastAsia"/>
          <w:i/>
          <w:color w:val="BFBFBF" w:themeColor="background1" w:themeShade="BF"/>
          <w:sz w:val="22"/>
        </w:rPr>
      </w:pPr>
      <w:r>
        <w:t>[H3C-GigabitEthernet</w:t>
      </w:r>
      <w:r>
        <w:rPr>
          <w:rFonts w:hint="eastAsia"/>
        </w:rPr>
        <w:t>2</w:t>
      </w:r>
      <w:r>
        <w:t xml:space="preserve">/0/1] </w:t>
      </w:r>
      <w:r>
        <w:rPr>
          <w:rFonts w:ascii="Calibri" w:hAnsi="Calibri" w:cs="Calibri"/>
          <w:color w:val="000000"/>
          <w:sz w:val="22"/>
        </w:rPr>
        <w:t xml:space="preserve">port trunk pvid vlan 2  </w:t>
      </w:r>
      <w:r>
        <w:rPr>
          <w:rFonts w:hint="eastAsia" w:cs="Calibri" w:asciiTheme="minorEastAsia" w:hAnsiTheme="minorEastAsia"/>
          <w:i/>
          <w:color w:val="BFBFBF" w:themeColor="background1" w:themeShade="BF"/>
          <w:sz w:val="22"/>
        </w:rPr>
        <w:t>//配置接口的PVID为vlan2</w:t>
      </w:r>
    </w:p>
    <w:p>
      <w:pPr>
        <w:spacing w:after="3" w:line="441" w:lineRule="auto"/>
        <w:ind w:right="125"/>
      </w:pPr>
      <w:r>
        <w:t>[H3C-GigabitEthernet</w:t>
      </w:r>
      <w:r>
        <w:rPr>
          <w:rFonts w:hint="eastAsia"/>
        </w:rPr>
        <w:t>2</w:t>
      </w:r>
      <w:r>
        <w:t>/0/1]</w:t>
      </w:r>
      <w:r>
        <w:rPr>
          <w:rFonts w:hint="eastAsia"/>
        </w:rPr>
        <w:t>poe</w:t>
      </w:r>
      <w:r>
        <w:t xml:space="preserve"> </w:t>
      </w:r>
      <w:r>
        <w:rPr>
          <w:rFonts w:hint="eastAsia"/>
        </w:rPr>
        <w:t>enable</w:t>
      </w:r>
      <w:r>
        <w:t xml:space="preserve">  //</w:t>
      </w:r>
      <w:r>
        <w:rPr>
          <w:rFonts w:hint="eastAsia"/>
        </w:rPr>
        <w:t>开启</w:t>
      </w:r>
      <w:r>
        <w:t>POE</w:t>
      </w:r>
      <w:r>
        <w:rPr>
          <w:rFonts w:hint="eastAsia"/>
        </w:rPr>
        <w:t>供电</w:t>
      </w:r>
    </w:p>
    <w:p>
      <w:pPr>
        <w:pStyle w:val="3"/>
        <w:numPr>
          <w:ilvl w:val="0"/>
          <w:numId w:val="3"/>
        </w:numPr>
      </w:pPr>
      <w:bookmarkStart w:id="12" w:name="_Toc116578551"/>
      <w:r>
        <w:rPr>
          <w:rFonts w:hint="eastAsia"/>
        </w:rPr>
        <w:t>云简平台搭建</w:t>
      </w:r>
      <w:bookmarkEnd w:id="12"/>
    </w:p>
    <w:p>
      <w:r>
        <w:t xml:space="preserve">. </w:t>
      </w:r>
      <w:r>
        <w:rPr>
          <w:rFonts w:hint="eastAsia"/>
        </w:rPr>
        <w:t>第一步：</w:t>
      </w:r>
      <w:r>
        <w:t xml:space="preserve">账户注册 </w:t>
      </w:r>
      <w:r>
        <w:rPr>
          <w:rFonts w:hint="eastAsia"/>
        </w:rPr>
        <w:t>（</w:t>
      </w:r>
      <w:r>
        <w:t>云简网络租户注册方式是手机号注册。</w:t>
      </w:r>
      <w:r>
        <w:rPr>
          <w:rFonts w:hint="eastAsia"/>
        </w:rPr>
        <w:t>）</w:t>
      </w:r>
      <w:r>
        <w:t xml:space="preserve"> </w:t>
      </w:r>
    </w:p>
    <w:p>
      <w:pPr>
        <w:pStyle w:val="28"/>
        <w:numPr>
          <w:ilvl w:val="0"/>
          <w:numId w:val="4"/>
        </w:numPr>
        <w:ind w:firstLineChars="0"/>
      </w:pPr>
      <w:r>
        <w:t xml:space="preserve">登录云简网络 </w:t>
      </w:r>
    </w:p>
    <w:p>
      <w:r>
        <w:t>打开云简网络 http://oasis.h3c.com 进入登录页，点击“立即注册”，进入租户注册页面。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t>云简网络登录页</w:t>
      </w:r>
    </w:p>
    <w:p>
      <w:pPr>
        <w:pStyle w:val="28"/>
        <w:numPr>
          <w:ilvl w:val="0"/>
          <w:numId w:val="4"/>
        </w:numPr>
        <w:ind w:firstLineChars="0"/>
      </w:pPr>
      <w:r>
        <w:t xml:space="preserve">手机号注册 </w:t>
      </w:r>
    </w:p>
    <w:p>
      <w:r>
        <w:t>输入注册所需信息，包括用户名（即租户名称）、验证码、手机号、手机验证码、密码，并确 认接受用户注册协议，完成注册流程。</w:t>
      </w:r>
    </w:p>
    <w:p>
      <w:r>
        <w:rPr>
          <w:rFonts w:hint="eastAsia"/>
        </w:rPr>
        <w:drawing>
          <wp:inline distT="0" distB="0" distL="0" distR="0">
            <wp:extent cx="5274310" cy="4105910"/>
            <wp:effectExtent l="0" t="0" r="2540" b="889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0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t>手机号注册</w:t>
      </w:r>
    </w:p>
    <w:p>
      <w:r>
        <w:rPr>
          <w:rFonts w:hint="eastAsia"/>
        </w:rPr>
        <w:t>第二步：</w:t>
      </w:r>
      <w:r>
        <w:t>打开云简网络 http://oasis.h3c.com 进入登录页，输入租户名称和密码并登录，进入云简网络首页。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第三步：</w:t>
      </w:r>
      <w:r>
        <w:t xml:space="preserve">增加场所 </w:t>
      </w:r>
    </w:p>
    <w:p>
      <w:r>
        <w:t>若所选分支下无场所，则在云简网络页面顶部导航栏中选择“网络管理”，左侧导航栏中选择“网 络 &gt; 总览”，在“场所概览”页签下点击按钮增加场所（若所选分支下已存在场所，则 需要进入当前页面的卡片视图或列表视图，点击按钮增加场所）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 xml:space="preserve">增加通用场景：通用场景类型适用于大多数情况，支持添加路由器、交换机、无线等多种设备类型 进行整网管理。 </w:t>
      </w:r>
    </w:p>
    <w:p>
      <w:pPr>
        <w:pStyle w:val="28"/>
        <w:numPr>
          <w:ilvl w:val="0"/>
          <w:numId w:val="5"/>
        </w:numPr>
        <w:ind w:firstLineChars="0"/>
      </w:pPr>
      <w:r>
        <w:t>配置场景类型 在弹出的增加场所对话框中选择“通用”场所类型，如图所示。</w:t>
      </w:r>
    </w:p>
    <w:p>
      <w:r>
        <w:drawing>
          <wp:inline distT="0" distB="0" distL="0" distR="0">
            <wp:extent cx="5274310" cy="3613150"/>
            <wp:effectExtent l="0" t="0" r="2540" b="63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完成此步骤配置后点击&lt; 下一步&gt;按钮</w:t>
      </w:r>
    </w:p>
    <w:p>
      <w:pPr>
        <w:pStyle w:val="28"/>
        <w:numPr>
          <w:ilvl w:val="0"/>
          <w:numId w:val="5"/>
        </w:numPr>
        <w:ind w:firstLineChars="0"/>
      </w:pPr>
      <w:r>
        <w:t>配置场所名称</w:t>
      </w:r>
    </w:p>
    <w:p>
      <w:r>
        <w:drawing>
          <wp:inline distT="0" distB="0" distL="0" distR="0">
            <wp:extent cx="5274310" cy="3801745"/>
            <wp:effectExtent l="0" t="0" r="2540" b="825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8"/>
        <w:numPr>
          <w:ilvl w:val="0"/>
          <w:numId w:val="5"/>
        </w:numPr>
        <w:ind w:firstLineChars="0"/>
      </w:pPr>
      <w:r>
        <w:t>选择地址 根据场所所在的实际位置选择地址。完成此步骤配置后点击按钮。</w:t>
      </w:r>
    </w:p>
    <w:p>
      <w:r>
        <w:drawing>
          <wp:inline distT="0" distB="0" distL="0" distR="0">
            <wp:extent cx="5274310" cy="3632835"/>
            <wp:effectExtent l="0" t="0" r="2540" b="571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第四步：增加设备</w:t>
      </w:r>
    </w:p>
    <w:p>
      <w:r>
        <w:t>在云简网络页面顶部导航栏中选择“网络管理”，左侧导航栏中选择“网络 &gt; 设备”，而后在当前页 面下点击按钮添加设备。添加设备时需要填写的信息为：设备需要放置的场所、设备名 称以及设备序列号。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输入添加设备的设备名称与设备的序列号：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当设备已经被绑定时，需登录设备进行解绑：</w:t>
      </w:r>
      <w:r>
        <w:t>cloud-management unbinding-code 9jX6b66i23tTaR0c</w:t>
      </w:r>
      <w:r>
        <w:rPr>
          <w:rFonts w:hint="eastAsia"/>
        </w:rPr>
        <w:t>（后面为生成的解绑码）</w:t>
      </w:r>
    </w:p>
    <w:p>
      <w:r>
        <w:rPr>
          <w:rFonts w:hint="eastAsia"/>
        </w:rPr>
        <w:t>添加完成后，如下图所示：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第五步：</w:t>
      </w:r>
      <w:r>
        <w:t>一键认证</w:t>
      </w:r>
      <w:r>
        <w:rPr>
          <w:rFonts w:hint="eastAsia"/>
        </w:rPr>
        <w:t>设置</w:t>
      </w:r>
    </w:p>
    <w:p>
      <w:pPr>
        <w:pStyle w:val="28"/>
        <w:numPr>
          <w:ilvl w:val="0"/>
          <w:numId w:val="6"/>
        </w:numPr>
        <w:ind w:firstLineChars="0"/>
      </w:pPr>
      <w:r>
        <w:t xml:space="preserve">创建（或修改）认证模板 登录云简网络并进入首页后，在顶部导航栏中选择“网络管理”、左侧导航栏中选择“配置 &gt; AC &gt; 认证配置”进入认证配置页面，在分支场所选框中依次选择分支、场所，而后切换至待 配置的设备，最后在“认证配置”页签下添加（或修改）认证模板。 </w:t>
      </w:r>
    </w:p>
    <w:p>
      <w:r>
        <w:drawing>
          <wp:inline distT="0" distB="0" distL="0" distR="0">
            <wp:extent cx="5274310" cy="2840355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2667000" cy="1085850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137" cy="1085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8"/>
        <w:numPr>
          <w:ilvl w:val="0"/>
          <w:numId w:val="6"/>
        </w:numPr>
        <w:ind w:firstLineChars="0"/>
      </w:pPr>
      <w:r>
        <w:t>配置一键认证 在认证配置页面，点击已创建（或修改完成）的认证模板后面的绘制按钮 进入绘制页面。点 击“登录 &gt; 认证”进入认证绘制页修改认证配置，点开认证方式伸缩栏，而后开启“一键上 网”功能。最后点击按钮或页面右上角的“发布”以应用认证模板的所有修改。</w:t>
      </w:r>
    </w:p>
    <w:p>
      <w:r>
        <w:rPr>
          <w:rFonts w:hint="eastAsia"/>
        </w:rPr>
        <w:drawing>
          <wp:inline distT="0" distB="0" distL="0" distR="0">
            <wp:extent cx="5274310" cy="2840355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8"/>
        <w:numPr>
          <w:ilvl w:val="0"/>
          <w:numId w:val="6"/>
        </w:numPr>
        <w:ind w:firstLineChars="0"/>
      </w:pPr>
      <w:r>
        <w:t>绑定无线服务 在认证配置页面，点击已创建（或修改完成）的认证模板后面的编辑按钮 ，在弹出的认证 模板修改页面，选择绑定的无线服务（若已绑定，不需要重复绑定）。</w:t>
      </w:r>
    </w:p>
    <w:p/>
    <w:p>
      <w:pPr>
        <w:pStyle w:val="2"/>
        <w:numPr>
          <w:ilvl w:val="0"/>
          <w:numId w:val="2"/>
        </w:numPr>
        <w:rPr>
          <w:rStyle w:val="23"/>
          <w:b/>
          <w:bCs/>
        </w:rPr>
      </w:pPr>
      <w:bookmarkStart w:id="13" w:name="_Toc116578552"/>
      <w:r>
        <w:rPr>
          <w:rStyle w:val="23"/>
          <w:rFonts w:hint="eastAsia"/>
          <w:b/>
          <w:bCs/>
        </w:rPr>
        <w:t>实验结果</w:t>
      </w:r>
      <w:bookmarkEnd w:id="13"/>
    </w:p>
    <w:p>
      <w:r>
        <w:t>AP</w:t>
      </w:r>
      <w:r>
        <w:rPr>
          <w:rFonts w:hint="eastAsia"/>
        </w:rPr>
        <w:t>上线且终端获取</w:t>
      </w:r>
      <w:r>
        <w:t>vlan3</w:t>
      </w:r>
      <w:r>
        <w:rPr>
          <w:rFonts w:hint="eastAsia"/>
        </w:rPr>
        <w:t>的地址</w:t>
      </w:r>
    </w:p>
    <w:p>
      <w:r>
        <w:drawing>
          <wp:inline distT="0" distB="0" distL="0" distR="0">
            <wp:extent cx="5279390" cy="2842895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820" cy="2843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095240" cy="274383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778" cy="2744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手机端连接该无线：提示需要一键认证，点击点我上网即可上网。</w:t>
      </w:r>
    </w:p>
    <w:p>
      <w:r>
        <w:rPr>
          <w:rFonts w:hint="eastAsia"/>
        </w:rPr>
        <w:drawing>
          <wp:inline distT="0" distB="0" distL="0" distR="0">
            <wp:extent cx="3067685" cy="6817360"/>
            <wp:effectExtent l="0" t="0" r="0" b="254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8081" cy="681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3988435" cy="8863330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843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3"/>
      <w:tblW w:w="5000" w:type="pct"/>
      <w:tblInd w:w="0" w:type="dxa"/>
      <w:tblBorders>
        <w:top w:val="single" w:color="auto" w:sz="4" w:space="0"/>
        <w:left w:val="none" w:color="auto" w:sz="0" w:space="0"/>
        <w:bottom w:val="none" w:color="auto" w:sz="0" w:space="0"/>
        <w:right w:val="none" w:color="auto" w:sz="0" w:space="0"/>
        <w:insideH w:val="none" w:color="auto" w:sz="0" w:space="0"/>
        <w:insideV w:val="none" w:color="auto" w:sz="0" w:space="0"/>
      </w:tblBorders>
      <w:tblLayout w:type="autofit"/>
      <w:tblCellMar>
        <w:top w:w="0" w:type="dxa"/>
        <w:left w:w="108" w:type="dxa"/>
        <w:bottom w:w="0" w:type="dxa"/>
        <w:right w:w="108" w:type="dxa"/>
      </w:tblCellMar>
    </w:tblPr>
    <w:tblGrid>
      <w:gridCol w:w="2448"/>
      <w:gridCol w:w="3338"/>
      <w:gridCol w:w="2736"/>
    </w:tblGrid>
    <w:tr>
      <w:tblPrEx>
        <w:tblBorders>
          <w:top w:val="single" w:color="auto" w:sz="4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1436" w:type="pct"/>
        </w:tcPr>
        <w:p>
          <w:pPr>
            <w:pStyle w:val="7"/>
            <w:ind w:firstLine="360"/>
          </w:pPr>
          <w:r>
            <w:fldChar w:fldCharType="begin"/>
          </w:r>
          <w:r>
            <w:instrText xml:space="preserve"> DATE  \@ "yyyy-MM-dd" </w:instrText>
          </w:r>
          <w:r>
            <w:fldChar w:fldCharType="separate"/>
          </w:r>
          <w:r>
            <w:t>2023-05-10</w:t>
          </w:r>
          <w:r>
            <w:fldChar w:fldCharType="end"/>
          </w:r>
        </w:p>
      </w:tc>
      <w:tc>
        <w:tcPr>
          <w:tcW w:w="1958" w:type="pct"/>
        </w:tcPr>
        <w:p>
          <w:pPr>
            <w:pStyle w:val="7"/>
            <w:ind w:firstLine="90" w:firstLineChars="50"/>
          </w:pPr>
          <w:r>
            <w:rPr>
              <w:rFonts w:hint="eastAsia"/>
            </w:rPr>
            <w:t>H3C机密，未经许可不得扩散</w:t>
          </w:r>
        </w:p>
      </w:tc>
      <w:tc>
        <w:tcPr>
          <w:tcW w:w="1605" w:type="pct"/>
        </w:tcPr>
        <w:p>
          <w:pPr>
            <w:pStyle w:val="7"/>
            <w:ind w:firstLine="360"/>
            <w:jc w:val="right"/>
          </w:pPr>
          <w:r>
            <w:rPr>
              <w:rFonts w:hint="eastAsia"/>
            </w:rPr>
            <w:t>第</w:t>
          </w:r>
          <w:r>
            <w:fldChar w:fldCharType="begin"/>
          </w:r>
          <w:r>
            <w:instrText xml:space="preserve">PAGE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/>
            </w:rPr>
            <w:t>页</w:t>
          </w:r>
          <w:r>
            <w:t xml:space="preserve">, </w:t>
          </w:r>
          <w:r>
            <w:rPr>
              <w:rFonts w:hint="eastAsia"/>
            </w:rPr>
            <w:t>共</w:t>
          </w:r>
          <w:r>
            <w:fldChar w:fldCharType="begin"/>
          </w:r>
          <w:r>
            <w:instrText xml:space="preserve"> NUMPAGES  \* Arabic  \* MERGEFORMAT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/>
            </w:rPr>
            <w:t>页</w:t>
          </w:r>
        </w:p>
      </w:tc>
    </w:tr>
  </w:tbl>
  <w:p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both"/>
    </w:pPr>
    <w:r>
      <w:drawing>
        <wp:inline distT="0" distB="0" distL="0" distR="0">
          <wp:extent cx="1028700" cy="314325"/>
          <wp:effectExtent l="0" t="0" r="0" b="0"/>
          <wp:docPr id="2" name="图片 2" descr="H3C_彩色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H3C_彩色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10049" t="-25194" r="-10049" b="-21284"/>
                  <a:stretch>
                    <a:fillRect/>
                  </a:stretch>
                </pic:blipFill>
                <pic:spPr>
                  <a:xfrm>
                    <a:off x="0" y="0"/>
                    <a:ext cx="1028700" cy="3143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文档名称                              </w:t>
    </w:r>
    <w:r>
      <w:t xml:space="preserve">     </w:t>
    </w:r>
    <w:r>
      <w:rPr>
        <w:rFonts w:hint="eastAsia"/>
      </w:rPr>
      <w:t>文档密级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4E75B53"/>
    <w:multiLevelType w:val="multilevel"/>
    <w:tmpl w:val="24E75B53"/>
    <w:lvl w:ilvl="0" w:tentative="0">
      <w:start w:val="1"/>
      <w:numFmt w:val="chineseCountingThousand"/>
      <w:lvlText w:val="%1、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440951CC"/>
    <w:multiLevelType w:val="multilevel"/>
    <w:tmpl w:val="440951CC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55527745"/>
    <w:multiLevelType w:val="multilevel"/>
    <w:tmpl w:val="55527745"/>
    <w:lvl w:ilvl="0" w:tentative="0">
      <w:start w:val="1"/>
      <w:numFmt w:val="decimal"/>
      <w:lvlText w:val="(%1)"/>
      <w:lvlJc w:val="left"/>
      <w:pPr>
        <w:ind w:left="390" w:hanging="39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AB671E5"/>
    <w:multiLevelType w:val="multilevel"/>
    <w:tmpl w:val="7AB671E5"/>
    <w:lvl w:ilvl="0" w:tentative="0">
      <w:start w:val="1"/>
      <w:numFmt w:val="decimal"/>
      <w:pStyle w:val="31"/>
      <w:lvlText w:val="%1)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7C481A69"/>
    <w:multiLevelType w:val="multilevel"/>
    <w:tmpl w:val="7C481A69"/>
    <w:lvl w:ilvl="0" w:tentative="0">
      <w:start w:val="1"/>
      <w:numFmt w:val="decimal"/>
      <w:lvlText w:val="(%1)"/>
      <w:lvlJc w:val="left"/>
      <w:pPr>
        <w:ind w:left="390" w:hanging="39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D656CCE"/>
    <w:multiLevelType w:val="multilevel"/>
    <w:tmpl w:val="7D656CCE"/>
    <w:lvl w:ilvl="0" w:tentative="0">
      <w:start w:val="1"/>
      <w:numFmt w:val="decimal"/>
      <w:lvlText w:val="(%1)"/>
      <w:lvlJc w:val="left"/>
      <w:pPr>
        <w:ind w:left="390" w:hanging="39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kxMWU3OWI0MGU4YWE3MjZiOThjNzIwZTI2MzhjMzAifQ=="/>
  </w:docVars>
  <w:rsids>
    <w:rsidRoot w:val="00D32188"/>
    <w:rsid w:val="000030B1"/>
    <w:rsid w:val="00005A5B"/>
    <w:rsid w:val="000244D3"/>
    <w:rsid w:val="00037E0E"/>
    <w:rsid w:val="00037EA2"/>
    <w:rsid w:val="00082F67"/>
    <w:rsid w:val="000944FB"/>
    <w:rsid w:val="00096D3D"/>
    <w:rsid w:val="00097379"/>
    <w:rsid w:val="000C6929"/>
    <w:rsid w:val="000E0EAE"/>
    <w:rsid w:val="000E2405"/>
    <w:rsid w:val="000E4713"/>
    <w:rsid w:val="000F2DD7"/>
    <w:rsid w:val="00126FD5"/>
    <w:rsid w:val="001360EA"/>
    <w:rsid w:val="001436E7"/>
    <w:rsid w:val="00154DA7"/>
    <w:rsid w:val="00166EF5"/>
    <w:rsid w:val="00170664"/>
    <w:rsid w:val="00186F81"/>
    <w:rsid w:val="001A09B6"/>
    <w:rsid w:val="001A7B53"/>
    <w:rsid w:val="001F228A"/>
    <w:rsid w:val="00216278"/>
    <w:rsid w:val="00250D48"/>
    <w:rsid w:val="00261F8B"/>
    <w:rsid w:val="0026759D"/>
    <w:rsid w:val="002967B6"/>
    <w:rsid w:val="002C1884"/>
    <w:rsid w:val="002C2EC3"/>
    <w:rsid w:val="002D136E"/>
    <w:rsid w:val="002D7B38"/>
    <w:rsid w:val="002E380F"/>
    <w:rsid w:val="002F6F89"/>
    <w:rsid w:val="00307053"/>
    <w:rsid w:val="003226C5"/>
    <w:rsid w:val="003470F8"/>
    <w:rsid w:val="00351008"/>
    <w:rsid w:val="00357758"/>
    <w:rsid w:val="003A10A4"/>
    <w:rsid w:val="003B4C13"/>
    <w:rsid w:val="003C3EA7"/>
    <w:rsid w:val="003E2351"/>
    <w:rsid w:val="003E6906"/>
    <w:rsid w:val="00401419"/>
    <w:rsid w:val="00405B31"/>
    <w:rsid w:val="004158F7"/>
    <w:rsid w:val="004478C4"/>
    <w:rsid w:val="004573BB"/>
    <w:rsid w:val="00464C23"/>
    <w:rsid w:val="004A2F31"/>
    <w:rsid w:val="004A633E"/>
    <w:rsid w:val="004C3F2D"/>
    <w:rsid w:val="004D7C69"/>
    <w:rsid w:val="004F6830"/>
    <w:rsid w:val="005328F8"/>
    <w:rsid w:val="005539FA"/>
    <w:rsid w:val="005806D1"/>
    <w:rsid w:val="005E54B0"/>
    <w:rsid w:val="00602595"/>
    <w:rsid w:val="0060510C"/>
    <w:rsid w:val="006128BB"/>
    <w:rsid w:val="006511CE"/>
    <w:rsid w:val="006877A4"/>
    <w:rsid w:val="00693432"/>
    <w:rsid w:val="006B6F50"/>
    <w:rsid w:val="006D6677"/>
    <w:rsid w:val="006E5C16"/>
    <w:rsid w:val="00715562"/>
    <w:rsid w:val="00735FC5"/>
    <w:rsid w:val="00736443"/>
    <w:rsid w:val="00746601"/>
    <w:rsid w:val="00756F15"/>
    <w:rsid w:val="007724CD"/>
    <w:rsid w:val="00794894"/>
    <w:rsid w:val="007A0E75"/>
    <w:rsid w:val="007A27B6"/>
    <w:rsid w:val="007B5C15"/>
    <w:rsid w:val="007C2475"/>
    <w:rsid w:val="007C61E2"/>
    <w:rsid w:val="007C72B4"/>
    <w:rsid w:val="007D2E8B"/>
    <w:rsid w:val="0080283B"/>
    <w:rsid w:val="008417D2"/>
    <w:rsid w:val="008742BA"/>
    <w:rsid w:val="008A7717"/>
    <w:rsid w:val="008B1C87"/>
    <w:rsid w:val="008C6B85"/>
    <w:rsid w:val="008D2255"/>
    <w:rsid w:val="00986900"/>
    <w:rsid w:val="009A0C33"/>
    <w:rsid w:val="009B147B"/>
    <w:rsid w:val="009B3A21"/>
    <w:rsid w:val="009B627A"/>
    <w:rsid w:val="009F4E64"/>
    <w:rsid w:val="00A11F52"/>
    <w:rsid w:val="00A25101"/>
    <w:rsid w:val="00A30A41"/>
    <w:rsid w:val="00A62731"/>
    <w:rsid w:val="00A749AF"/>
    <w:rsid w:val="00AA7BAC"/>
    <w:rsid w:val="00AF4F0C"/>
    <w:rsid w:val="00AF621D"/>
    <w:rsid w:val="00B17C2A"/>
    <w:rsid w:val="00B24ABF"/>
    <w:rsid w:val="00B41E57"/>
    <w:rsid w:val="00B47BB2"/>
    <w:rsid w:val="00B5004C"/>
    <w:rsid w:val="00BA3A07"/>
    <w:rsid w:val="00BA7077"/>
    <w:rsid w:val="00BF0359"/>
    <w:rsid w:val="00BF5126"/>
    <w:rsid w:val="00BF6115"/>
    <w:rsid w:val="00C25A59"/>
    <w:rsid w:val="00C40606"/>
    <w:rsid w:val="00C831A1"/>
    <w:rsid w:val="00CC2817"/>
    <w:rsid w:val="00CD5A08"/>
    <w:rsid w:val="00CF62A0"/>
    <w:rsid w:val="00CF657C"/>
    <w:rsid w:val="00D23F84"/>
    <w:rsid w:val="00D32188"/>
    <w:rsid w:val="00D44014"/>
    <w:rsid w:val="00D756AE"/>
    <w:rsid w:val="00D84BB5"/>
    <w:rsid w:val="00DA3098"/>
    <w:rsid w:val="00DC6B3C"/>
    <w:rsid w:val="00DE6A02"/>
    <w:rsid w:val="00E04BA9"/>
    <w:rsid w:val="00E105F8"/>
    <w:rsid w:val="00E42F10"/>
    <w:rsid w:val="00E6735B"/>
    <w:rsid w:val="00E7333B"/>
    <w:rsid w:val="00EC0E8F"/>
    <w:rsid w:val="00EF4F27"/>
    <w:rsid w:val="00F018A7"/>
    <w:rsid w:val="00F1338E"/>
    <w:rsid w:val="00F706B4"/>
    <w:rsid w:val="00FA1FBA"/>
    <w:rsid w:val="00FB390B"/>
    <w:rsid w:val="00FD15F8"/>
    <w:rsid w:val="00FD5E02"/>
    <w:rsid w:val="00FF5B45"/>
    <w:rsid w:val="30A06F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nhideWhenUsed="0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semiHidden="0" w:name="toc 1"/>
    <w:lsdException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3"/>
    <w:qFormat/>
    <w:uiPriority w:val="9"/>
    <w:pPr>
      <w:keepNext/>
      <w:keepLines/>
      <w:spacing w:line="240" w:lineRule="atLeast"/>
      <w:outlineLvl w:val="0"/>
    </w:pPr>
    <w:rPr>
      <w:rFonts w:eastAsiaTheme="majorEastAsia"/>
      <w:b/>
      <w:bCs/>
      <w:kern w:val="44"/>
      <w:sz w:val="36"/>
      <w:szCs w:val="44"/>
    </w:rPr>
  </w:style>
  <w:style w:type="paragraph" w:styleId="3">
    <w:name w:val="heading 2"/>
    <w:basedOn w:val="1"/>
    <w:next w:val="1"/>
    <w:link w:val="26"/>
    <w:unhideWhenUsed/>
    <w:qFormat/>
    <w:uiPriority w:val="9"/>
    <w:pPr>
      <w:keepNext/>
      <w:keepLines/>
      <w:spacing w:line="240" w:lineRule="atLeast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9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next w:val="1"/>
    <w:link w:val="34"/>
    <w:qFormat/>
    <w:uiPriority w:val="9"/>
    <w:pPr>
      <w:keepNext/>
      <w:adjustRightInd w:val="0"/>
      <w:spacing w:before="160" w:after="160"/>
      <w:ind w:firstLine="624"/>
      <w:outlineLvl w:val="3"/>
    </w:pPr>
    <w:rPr>
      <w:rFonts w:ascii="Arial" w:hAnsi="Arial" w:eastAsia="黑体" w:cs="Arial"/>
      <w:color w:val="800000"/>
      <w:kern w:val="0"/>
      <w:sz w:val="21"/>
      <w:szCs w:val="21"/>
      <w:lang w:val="en-US" w:eastAsia="zh-CN" w:bidi="ar-SA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Date"/>
    <w:basedOn w:val="1"/>
    <w:next w:val="1"/>
    <w:link w:val="25"/>
    <w:semiHidden/>
    <w:unhideWhenUsed/>
    <w:uiPriority w:val="99"/>
    <w:pPr>
      <w:ind w:left="100" w:leftChars="2500"/>
    </w:pPr>
  </w:style>
  <w:style w:type="paragraph" w:styleId="7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uiPriority w:val="39"/>
  </w:style>
  <w:style w:type="paragraph" w:styleId="10">
    <w:name w:val="Subtitle"/>
    <w:basedOn w:val="1"/>
    <w:next w:val="1"/>
    <w:link w:val="17"/>
    <w:qFormat/>
    <w:uiPriority w:val="11"/>
    <w:pPr>
      <w:spacing w:before="240" w:after="60" w:line="312" w:lineRule="auto"/>
      <w:jc w:val="left"/>
      <w:outlineLvl w:val="1"/>
    </w:pPr>
    <w:rPr>
      <w:rFonts w:eastAsia="宋体" w:asciiTheme="majorHAnsi" w:hAnsiTheme="majorHAnsi" w:cstheme="majorBidi"/>
      <w:b/>
      <w:bCs/>
      <w:kern w:val="28"/>
      <w:szCs w:val="32"/>
    </w:rPr>
  </w:style>
  <w:style w:type="paragraph" w:styleId="11">
    <w:name w:val="toc 2"/>
    <w:basedOn w:val="1"/>
    <w:next w:val="1"/>
    <w:unhideWhenUsed/>
    <w:uiPriority w:val="39"/>
    <w:pPr>
      <w:ind w:left="420" w:leftChars="200"/>
    </w:pPr>
  </w:style>
  <w:style w:type="paragraph" w:styleId="12">
    <w:name w:val="Title"/>
    <w:basedOn w:val="1"/>
    <w:next w:val="1"/>
    <w:link w:val="16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6"/>
      <w:szCs w:val="32"/>
    </w:rPr>
  </w:style>
  <w:style w:type="character" w:styleId="15">
    <w:name w:val="Hyperlink"/>
    <w:basedOn w:val="14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字符"/>
    <w:basedOn w:val="14"/>
    <w:link w:val="12"/>
    <w:qFormat/>
    <w:uiPriority w:val="10"/>
    <w:rPr>
      <w:rFonts w:eastAsia="宋体" w:asciiTheme="majorHAnsi" w:hAnsiTheme="majorHAnsi" w:cstheme="majorBidi"/>
      <w:b/>
      <w:bCs/>
      <w:sz w:val="36"/>
      <w:szCs w:val="32"/>
    </w:rPr>
  </w:style>
  <w:style w:type="character" w:customStyle="1" w:styleId="17">
    <w:name w:val="副标题 字符"/>
    <w:basedOn w:val="14"/>
    <w:link w:val="10"/>
    <w:qFormat/>
    <w:uiPriority w:val="11"/>
    <w:rPr>
      <w:rFonts w:eastAsia="宋体" w:asciiTheme="majorHAnsi" w:hAnsiTheme="majorHAnsi" w:cstheme="majorBidi"/>
      <w:b/>
      <w:bCs/>
      <w:kern w:val="28"/>
      <w:sz w:val="24"/>
      <w:szCs w:val="32"/>
    </w:rPr>
  </w:style>
  <w:style w:type="character" w:customStyle="1" w:styleId="18">
    <w:name w:val="页眉 字符"/>
    <w:basedOn w:val="14"/>
    <w:link w:val="8"/>
    <w:uiPriority w:val="99"/>
    <w:rPr>
      <w:sz w:val="18"/>
      <w:szCs w:val="18"/>
    </w:rPr>
  </w:style>
  <w:style w:type="character" w:customStyle="1" w:styleId="19">
    <w:name w:val="页脚 字符"/>
    <w:basedOn w:val="14"/>
    <w:link w:val="7"/>
    <w:uiPriority w:val="99"/>
    <w:rPr>
      <w:sz w:val="18"/>
      <w:szCs w:val="18"/>
    </w:rPr>
  </w:style>
  <w:style w:type="paragraph" w:customStyle="1" w:styleId="20">
    <w:name w:val="文档标题"/>
    <w:basedOn w:val="1"/>
    <w:qFormat/>
    <w:uiPriority w:val="0"/>
    <w:pPr>
      <w:tabs>
        <w:tab w:val="left" w:pos="0"/>
      </w:tabs>
      <w:autoSpaceDE w:val="0"/>
      <w:autoSpaceDN w:val="0"/>
      <w:adjustRightInd w:val="0"/>
      <w:spacing w:before="300" w:after="300" w:line="360" w:lineRule="auto"/>
      <w:jc w:val="center"/>
    </w:pPr>
    <w:rPr>
      <w:rFonts w:ascii="Arial" w:hAnsi="Arial" w:eastAsia="黑体" w:cs="Times New Roman"/>
      <w:kern w:val="0"/>
      <w:sz w:val="36"/>
      <w:szCs w:val="36"/>
    </w:rPr>
  </w:style>
  <w:style w:type="paragraph" w:customStyle="1" w:styleId="21">
    <w:name w:val="封面表格文本"/>
    <w:basedOn w:val="1"/>
    <w:uiPriority w:val="0"/>
    <w:pPr>
      <w:autoSpaceDE w:val="0"/>
      <w:autoSpaceDN w:val="0"/>
      <w:adjustRightInd w:val="0"/>
      <w:jc w:val="center"/>
    </w:pPr>
    <w:rPr>
      <w:rFonts w:ascii="Arial" w:hAnsi="Arial" w:eastAsia="宋体" w:cs="Times New Roman"/>
      <w:b/>
      <w:kern w:val="0"/>
      <w:szCs w:val="24"/>
    </w:rPr>
  </w:style>
  <w:style w:type="paragraph" w:customStyle="1" w:styleId="22">
    <w:name w:val="封面华为技术"/>
    <w:basedOn w:val="1"/>
    <w:uiPriority w:val="0"/>
    <w:pPr>
      <w:autoSpaceDE w:val="0"/>
      <w:autoSpaceDN w:val="0"/>
      <w:adjustRightInd w:val="0"/>
      <w:jc w:val="center"/>
    </w:pPr>
    <w:rPr>
      <w:rFonts w:ascii="Arial" w:hAnsi="Arial" w:eastAsia="黑体" w:cs="Times New Roman"/>
      <w:kern w:val="0"/>
      <w:sz w:val="32"/>
      <w:szCs w:val="32"/>
    </w:rPr>
  </w:style>
  <w:style w:type="character" w:customStyle="1" w:styleId="23">
    <w:name w:val="标题 1 字符"/>
    <w:basedOn w:val="14"/>
    <w:link w:val="2"/>
    <w:uiPriority w:val="9"/>
    <w:rPr>
      <w:rFonts w:eastAsiaTheme="majorEastAsia"/>
      <w:b/>
      <w:bCs/>
      <w:kern w:val="44"/>
      <w:sz w:val="36"/>
      <w:szCs w:val="44"/>
    </w:rPr>
  </w:style>
  <w:style w:type="paragraph" w:customStyle="1" w:styleId="24">
    <w:name w:val="TOC Heading"/>
    <w:basedOn w:val="2"/>
    <w:next w:val="1"/>
    <w:unhideWhenUsed/>
    <w:qFormat/>
    <w:uiPriority w:val="39"/>
    <w:pPr>
      <w:widowControl/>
      <w:spacing w:before="240" w:line="259" w:lineRule="auto"/>
      <w:jc w:val="left"/>
      <w:outlineLvl w:val="9"/>
    </w:pPr>
    <w:rPr>
      <w:rFonts w:asciiTheme="majorHAnsi" w:hAnsiTheme="majorHAnsi" w:cstheme="majorBidi"/>
      <w:b w:val="0"/>
      <w:bCs w:val="0"/>
      <w:color w:val="2E75B6" w:themeColor="accent1" w:themeShade="BF"/>
      <w:kern w:val="0"/>
      <w:sz w:val="32"/>
      <w:szCs w:val="32"/>
    </w:rPr>
  </w:style>
  <w:style w:type="character" w:customStyle="1" w:styleId="25">
    <w:name w:val="日期 字符"/>
    <w:basedOn w:val="14"/>
    <w:link w:val="6"/>
    <w:semiHidden/>
    <w:uiPriority w:val="99"/>
  </w:style>
  <w:style w:type="character" w:customStyle="1" w:styleId="26">
    <w:name w:val="标题 2 字符"/>
    <w:basedOn w:val="14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27">
    <w:name w:val="样式1"/>
    <w:basedOn w:val="1"/>
    <w:next w:val="4"/>
    <w:link w:val="30"/>
    <w:qFormat/>
    <w:uiPriority w:val="0"/>
    <w:pPr>
      <w:spacing w:line="240" w:lineRule="atLeast"/>
      <w:outlineLvl w:val="1"/>
    </w:pPr>
    <w:rPr>
      <w:rFonts w:eastAsiaTheme="majorEastAsia"/>
      <w:sz w:val="32"/>
      <w:szCs w:val="28"/>
    </w:rPr>
  </w:style>
  <w:style w:type="paragraph" w:styleId="28">
    <w:name w:val="List Paragraph"/>
    <w:basedOn w:val="1"/>
    <w:link w:val="32"/>
    <w:qFormat/>
    <w:uiPriority w:val="34"/>
    <w:pPr>
      <w:ind w:firstLine="420" w:firstLineChars="200"/>
    </w:pPr>
  </w:style>
  <w:style w:type="character" w:customStyle="1" w:styleId="29">
    <w:name w:val="标题 3 字符"/>
    <w:basedOn w:val="14"/>
    <w:link w:val="4"/>
    <w:uiPriority w:val="9"/>
    <w:rPr>
      <w:b/>
      <w:bCs/>
      <w:sz w:val="32"/>
      <w:szCs w:val="32"/>
    </w:rPr>
  </w:style>
  <w:style w:type="character" w:customStyle="1" w:styleId="30">
    <w:name w:val="样式1 字符"/>
    <w:basedOn w:val="14"/>
    <w:link w:val="27"/>
    <w:uiPriority w:val="0"/>
    <w:rPr>
      <w:rFonts w:eastAsiaTheme="majorEastAsia"/>
      <w:sz w:val="32"/>
      <w:szCs w:val="28"/>
    </w:rPr>
  </w:style>
  <w:style w:type="paragraph" w:customStyle="1" w:styleId="31">
    <w:name w:val="标题三"/>
    <w:basedOn w:val="28"/>
    <w:next w:val="4"/>
    <w:link w:val="33"/>
    <w:qFormat/>
    <w:uiPriority w:val="0"/>
    <w:pPr>
      <w:numPr>
        <w:ilvl w:val="0"/>
        <w:numId w:val="1"/>
      </w:numPr>
      <w:spacing w:line="240" w:lineRule="atLeast"/>
      <w:ind w:firstLine="0" w:firstLineChars="0"/>
      <w:outlineLvl w:val="1"/>
    </w:pPr>
    <w:rPr>
      <w:rFonts w:eastAsiaTheme="majorEastAsia"/>
      <w:sz w:val="30"/>
    </w:rPr>
  </w:style>
  <w:style w:type="character" w:customStyle="1" w:styleId="32">
    <w:name w:val="列表段落 字符"/>
    <w:basedOn w:val="14"/>
    <w:link w:val="28"/>
    <w:qFormat/>
    <w:uiPriority w:val="34"/>
  </w:style>
  <w:style w:type="character" w:customStyle="1" w:styleId="33">
    <w:name w:val="标题三 字符"/>
    <w:basedOn w:val="32"/>
    <w:link w:val="31"/>
    <w:uiPriority w:val="0"/>
    <w:rPr>
      <w:rFonts w:eastAsiaTheme="majorEastAsia"/>
      <w:sz w:val="30"/>
    </w:rPr>
  </w:style>
  <w:style w:type="character" w:customStyle="1" w:styleId="34">
    <w:name w:val="标题 4 字符"/>
    <w:basedOn w:val="14"/>
    <w:link w:val="5"/>
    <w:uiPriority w:val="9"/>
    <w:rPr>
      <w:rFonts w:ascii="Arial" w:hAnsi="Arial" w:eastAsia="黑体" w:cs="Arial"/>
      <w:color w:val="800000"/>
      <w:kern w:val="0"/>
      <w:szCs w:val="21"/>
    </w:rPr>
  </w:style>
  <w:style w:type="paragraph" w:customStyle="1" w:styleId="35">
    <w:name w:val="IN Step"/>
    <w:basedOn w:val="1"/>
    <w:uiPriority w:val="0"/>
    <w:pPr>
      <w:keepLines/>
      <w:widowControl/>
      <w:tabs>
        <w:tab w:val="left" w:pos="624"/>
      </w:tabs>
      <w:spacing w:before="80" w:after="80" w:line="300" w:lineRule="auto"/>
      <w:ind w:left="624" w:hanging="624"/>
      <w:outlineLvl w:val="8"/>
    </w:pPr>
    <w:rPr>
      <w:rFonts w:ascii="Arial" w:hAnsi="Arial" w:eastAsia="宋体" w:cs="Arial"/>
      <w:kern w:val="0"/>
      <w:sz w:val="21"/>
      <w:szCs w:val="21"/>
    </w:rPr>
  </w:style>
  <w:style w:type="paragraph" w:customStyle="1" w:styleId="36">
    <w:name w:val="IN Feature"/>
    <w:next w:val="35"/>
    <w:uiPriority w:val="0"/>
    <w:pPr>
      <w:keepNext/>
      <w:keepLines/>
      <w:spacing w:before="240" w:after="240"/>
      <w:outlineLvl w:val="7"/>
    </w:pPr>
    <w:rPr>
      <w:rFonts w:ascii="Arial" w:hAnsi="Arial" w:eastAsia="黑体" w:cs="Arial"/>
      <w:kern w:val="0"/>
      <w:sz w:val="21"/>
      <w:szCs w:val="21"/>
      <w:lang w:val="en-US" w:eastAsia="zh-CN" w:bidi="ar-SA"/>
    </w:rPr>
  </w:style>
  <w:style w:type="paragraph" w:customStyle="1" w:styleId="37">
    <w:name w:val="Figure Description"/>
    <w:next w:val="1"/>
    <w:uiPriority w:val="0"/>
    <w:pPr>
      <w:keepNext/>
      <w:keepLines/>
      <w:snapToGrid w:val="0"/>
      <w:spacing w:before="80" w:after="240"/>
      <w:ind w:firstLine="624"/>
    </w:pPr>
    <w:rPr>
      <w:rFonts w:ascii="Arial" w:hAnsi="Arial" w:eastAsia="黑体" w:cs="Arial"/>
      <w:kern w:val="0"/>
      <w:sz w:val="18"/>
      <w:szCs w:val="18"/>
      <w:lang w:val="en-US" w:eastAsia="zh-CN" w:bidi="ar-SA"/>
    </w:rPr>
  </w:style>
  <w:style w:type="paragraph" w:customStyle="1" w:styleId="38">
    <w:name w:val="Item Step"/>
    <w:uiPriority w:val="0"/>
    <w:pPr>
      <w:tabs>
        <w:tab w:val="left" w:pos="1134"/>
      </w:tabs>
      <w:spacing w:line="300" w:lineRule="auto"/>
      <w:ind w:left="1134" w:hanging="510"/>
      <w:jc w:val="both"/>
      <w:outlineLvl w:val="4"/>
    </w:pPr>
    <w:rPr>
      <w:rFonts w:ascii="Arial" w:hAnsi="Arial" w:eastAsia="宋体" w:cs="Arial"/>
      <w:kern w:val="0"/>
      <w:sz w:val="21"/>
      <w:szCs w:val="21"/>
      <w:lang w:val="en-US" w:eastAsia="zh-CN" w:bidi="ar-SA"/>
    </w:rPr>
  </w:style>
  <w:style w:type="paragraph" w:customStyle="1" w:styleId="39">
    <w:name w:val="Table Description"/>
    <w:next w:val="1"/>
    <w:uiPriority w:val="0"/>
    <w:pPr>
      <w:keepNext/>
      <w:keepLines/>
      <w:snapToGrid w:val="0"/>
      <w:spacing w:before="160" w:after="80"/>
      <w:ind w:firstLine="624"/>
    </w:pPr>
    <w:rPr>
      <w:rFonts w:ascii="Arial" w:hAnsi="Arial" w:eastAsia="黑体" w:cs="Arial"/>
      <w:kern w:val="0"/>
      <w:sz w:val="18"/>
      <w:szCs w:val="18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emf"/><Relationship Id="rId5" Type="http://schemas.openxmlformats.org/officeDocument/2006/relationships/theme" Target="theme/theme1.xml"/><Relationship Id="rId49" Type="http://schemas.openxmlformats.org/officeDocument/2006/relationships/fontTable" Target="fontTable.xml"/><Relationship Id="rId48" Type="http://schemas.openxmlformats.org/officeDocument/2006/relationships/customXml" Target="../customXml/item1.xml"/><Relationship Id="rId47" Type="http://schemas.openxmlformats.org/officeDocument/2006/relationships/numbering" Target="numbering.xml"/><Relationship Id="rId46" Type="http://schemas.openxmlformats.org/officeDocument/2006/relationships/image" Target="media/image42.jpeg"/><Relationship Id="rId45" Type="http://schemas.openxmlformats.org/officeDocument/2006/relationships/image" Target="media/image41.jpe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8818AD-3968-4EA6-A5D2-35AEA826EDB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huawei-3com.com</Company>
  <Pages>22</Pages>
  <Words>1735</Words>
  <Characters>2401</Characters>
  <Lines>23</Lines>
  <Paragraphs>6</Paragraphs>
  <TotalTime>709</TotalTime>
  <ScaleCrop>false</ScaleCrop>
  <LinksUpToDate>false</LinksUpToDate>
  <CharactersWithSpaces>2573</CharactersWithSpaces>
  <Application>WPS Office_11.1.0.12970_F1E327BC-269C-435d-A152-05C5408002CA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2022-09-27T05:06:00Z</dcterms:created>
  <dc:creator>chengxiaochen YS0937 (Partner, TS)</dc:creator>
  <cp:lastModifiedBy>yfw2030</cp:lastModifiedBy>
  <dcterms:modified xsi:type="dcterms:W3CDTF">2023-05-10T14:07:32Z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2052-11.1.0.12970</vt:lpwstr>
  </property>
  <property fmtid="{D5CDD505-2E9C-101B-9397-08002B2CF9AE}" pid="3" name="ICV">
    <vt:lpwstr>8024B875FF144F4AA4BCF66D5273F470</vt:lpwstr>
  </property>
</Properties>
</file>